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F4DFF" w14:textId="77777777" w:rsidR="00C5041A" w:rsidRDefault="004D6248">
      <w:pPr>
        <w:pStyle w:val="Title"/>
        <w:rPr>
          <w:rFonts w:ascii="Calibri" w:hAnsi="Calibri" w:cs="Calibri"/>
        </w:rPr>
      </w:pPr>
      <w:r>
        <w:rPr>
          <w:rFonts w:ascii="Calibri" w:hAnsi="Calibri" w:cs="Calibri"/>
        </w:rPr>
        <w:t>Detailed Design Change Pack</w:t>
      </w:r>
    </w:p>
    <w:p w14:paraId="1F402893" w14:textId="77777777" w:rsidR="00C5041A" w:rsidRDefault="004D6248">
      <w:pPr>
        <w:pStyle w:val="Heading1"/>
        <w:rPr>
          <w:rFonts w:ascii="Calibri" w:hAnsi="Calibri" w:cs="Calibri"/>
        </w:rPr>
      </w:pPr>
      <w:r>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C5041A" w14:paraId="36A59310" w14:textId="77777777">
        <w:trPr>
          <w:trHeight w:val="403"/>
        </w:trPr>
        <w:tc>
          <w:tcPr>
            <w:tcW w:w="1223" w:type="pct"/>
            <w:shd w:val="clear" w:color="auto" w:fill="B3EDFB"/>
            <w:vAlign w:val="center"/>
          </w:tcPr>
          <w:p w14:paraId="7B614978" w14:textId="77777777" w:rsidR="00C5041A" w:rsidRDefault="004D6248">
            <w:pPr>
              <w:jc w:val="right"/>
              <w:rPr>
                <w:rFonts w:ascii="Calibri" w:hAnsi="Calibri" w:cs="Calibri"/>
              </w:rPr>
            </w:pPr>
            <w:r>
              <w:rPr>
                <w:rFonts w:ascii="Calibri" w:hAnsi="Calibri" w:cs="Calibri"/>
              </w:rPr>
              <w:t>Comm Reference:</w:t>
            </w:r>
          </w:p>
        </w:tc>
        <w:tc>
          <w:tcPr>
            <w:tcW w:w="3777" w:type="pct"/>
            <w:vAlign w:val="center"/>
          </w:tcPr>
          <w:p w14:paraId="5E4C7807" w14:textId="77777777" w:rsidR="00C5041A" w:rsidRDefault="004D6248">
            <w:pPr>
              <w:rPr>
                <w:rFonts w:ascii="Calibri" w:hAnsi="Calibri" w:cs="Calibri"/>
              </w:rPr>
            </w:pPr>
            <w:r>
              <w:rPr>
                <w:rFonts w:ascii="Calibri" w:hAnsi="Calibri" w:cs="Calibri"/>
              </w:rPr>
              <w:t xml:space="preserve">3203.1 – VO – PO </w:t>
            </w:r>
          </w:p>
        </w:tc>
      </w:tr>
      <w:tr w:rsidR="00C5041A" w14:paraId="0331BB7B" w14:textId="77777777">
        <w:trPr>
          <w:trHeight w:val="403"/>
        </w:trPr>
        <w:tc>
          <w:tcPr>
            <w:tcW w:w="1223" w:type="pct"/>
            <w:shd w:val="clear" w:color="auto" w:fill="B3EDFB"/>
            <w:vAlign w:val="center"/>
          </w:tcPr>
          <w:p w14:paraId="0907A395" w14:textId="77777777" w:rsidR="00C5041A" w:rsidRDefault="004D6248">
            <w:pPr>
              <w:jc w:val="right"/>
              <w:rPr>
                <w:rFonts w:ascii="Calibri" w:hAnsi="Calibri" w:cs="Calibri"/>
              </w:rPr>
            </w:pPr>
            <w:r>
              <w:rPr>
                <w:rFonts w:ascii="Calibri" w:hAnsi="Calibri" w:cs="Calibri"/>
              </w:rPr>
              <w:t>Comm Title:</w:t>
            </w:r>
          </w:p>
        </w:tc>
        <w:tc>
          <w:tcPr>
            <w:tcW w:w="3777" w:type="pct"/>
            <w:vAlign w:val="center"/>
          </w:tcPr>
          <w:p w14:paraId="051B4BA5" w14:textId="77777777" w:rsidR="00C5041A" w:rsidRDefault="004D6248">
            <w:pPr>
              <w:rPr>
                <w:rFonts w:ascii="Calibri" w:hAnsi="Calibri" w:cs="Calibri"/>
              </w:rPr>
            </w:pPr>
            <w:r>
              <w:rPr>
                <w:rFonts w:ascii="Calibri" w:hAnsi="Calibri" w:cs="Calibri"/>
              </w:rPr>
              <w:t>XRN5547 Updating the Comprehensive Invoice Master List and INV template – Detailed Design</w:t>
            </w:r>
          </w:p>
        </w:tc>
      </w:tr>
      <w:tr w:rsidR="00C5041A" w14:paraId="6BF54172" w14:textId="77777777">
        <w:trPr>
          <w:trHeight w:val="403"/>
        </w:trPr>
        <w:tc>
          <w:tcPr>
            <w:tcW w:w="1223" w:type="pct"/>
            <w:shd w:val="clear" w:color="auto" w:fill="B3EDFB"/>
            <w:vAlign w:val="center"/>
          </w:tcPr>
          <w:p w14:paraId="25F21C8D" w14:textId="77777777" w:rsidR="00C5041A" w:rsidRDefault="004D6248">
            <w:pPr>
              <w:jc w:val="right"/>
              <w:rPr>
                <w:rFonts w:ascii="Calibri" w:hAnsi="Calibri" w:cs="Calibri"/>
              </w:rPr>
            </w:pPr>
            <w:r>
              <w:rPr>
                <w:rFonts w:ascii="Calibri" w:hAnsi="Calibri" w:cs="Calibri"/>
              </w:rPr>
              <w:t>Comm Date:</w:t>
            </w:r>
          </w:p>
        </w:tc>
        <w:tc>
          <w:tcPr>
            <w:tcW w:w="3777" w:type="pct"/>
            <w:vAlign w:val="center"/>
          </w:tcPr>
          <w:sdt>
            <w:sdtPr>
              <w:rPr>
                <w:rFonts w:ascii="Calibri" w:hAnsi="Calibri" w:cs="Calibri"/>
              </w:rPr>
              <w:id w:val="738138613"/>
              <w:date w:fullDate="2023-07-17T00:00:00Z">
                <w:dateFormat w:val="dd/MM/yyyy"/>
                <w:lid w:val="en-GB"/>
                <w:storeMappedDataAs w:val="dateTime"/>
                <w:calendar w:val="gregorian"/>
              </w:date>
            </w:sdtPr>
            <w:sdtEndPr/>
            <w:sdtContent>
              <w:p w14:paraId="543E0FE9" w14:textId="77777777" w:rsidR="00C5041A" w:rsidRDefault="004D6248">
                <w:r>
                  <w:rPr>
                    <w:rFonts w:ascii="Calibri" w:hAnsi="Calibri" w:cs="Calibri"/>
                  </w:rPr>
                  <w:t>17/07/2023</w:t>
                </w:r>
              </w:p>
            </w:sdtContent>
          </w:sdt>
        </w:tc>
      </w:tr>
    </w:tbl>
    <w:p w14:paraId="3ADCB085" w14:textId="77777777" w:rsidR="00C5041A" w:rsidRDefault="00C5041A">
      <w:pPr>
        <w:rPr>
          <w:rFonts w:ascii="Calibri" w:hAnsi="Calibri" w:cs="Calibri"/>
        </w:rPr>
      </w:pPr>
    </w:p>
    <w:p w14:paraId="3F6CACC4" w14:textId="77777777" w:rsidR="00C5041A" w:rsidRDefault="004D6248">
      <w:pPr>
        <w:spacing w:after="0"/>
        <w:rPr>
          <w:rFonts w:ascii="Calibri" w:hAnsi="Calibri" w:cs="Calibri"/>
          <w:b/>
          <w:bCs/>
          <w:color w:val="3E5AA8"/>
          <w:sz w:val="28"/>
          <w:szCs w:val="28"/>
        </w:rPr>
      </w:pPr>
      <w:r>
        <w:rPr>
          <w:rFonts w:ascii="Calibri"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C5041A" w14:paraId="36D47590" w14:textId="77777777">
        <w:trPr>
          <w:trHeight w:val="403"/>
        </w:trPr>
        <w:tc>
          <w:tcPr>
            <w:tcW w:w="1223" w:type="pct"/>
            <w:shd w:val="clear" w:color="auto" w:fill="B3EDFB"/>
            <w:vAlign w:val="center"/>
          </w:tcPr>
          <w:p w14:paraId="472CBBDC" w14:textId="77777777" w:rsidR="00C5041A" w:rsidRDefault="004D6248">
            <w:pPr>
              <w:jc w:val="right"/>
              <w:rPr>
                <w:rFonts w:ascii="Calibri" w:hAnsi="Calibri" w:cs="Calibri"/>
              </w:rPr>
            </w:pPr>
            <w:r>
              <w:rPr>
                <w:rFonts w:ascii="Calibri" w:hAnsi="Calibri" w:cs="Calibri"/>
              </w:rPr>
              <w:t>Action Required:</w:t>
            </w:r>
          </w:p>
        </w:tc>
        <w:tc>
          <w:tcPr>
            <w:tcW w:w="3777" w:type="pct"/>
            <w:vAlign w:val="center"/>
          </w:tcPr>
          <w:p w14:paraId="1A2FCCE7" w14:textId="77777777" w:rsidR="00C5041A" w:rsidRDefault="004D6248">
            <w:pPr>
              <w:rPr>
                <w:rFonts w:ascii="Calibri" w:hAnsi="Calibri" w:cs="Calibri"/>
              </w:rPr>
            </w:pPr>
            <w:r>
              <w:rPr>
                <w:rFonts w:ascii="Calibri" w:hAnsi="Calibri" w:cs="Calibri"/>
              </w:rPr>
              <w:t>For representation</w:t>
            </w:r>
          </w:p>
        </w:tc>
      </w:tr>
      <w:tr w:rsidR="00C5041A" w14:paraId="2B876CAD" w14:textId="77777777">
        <w:trPr>
          <w:trHeight w:val="403"/>
        </w:trPr>
        <w:tc>
          <w:tcPr>
            <w:tcW w:w="1223" w:type="pct"/>
            <w:shd w:val="clear" w:color="auto" w:fill="B3EDFB"/>
            <w:vAlign w:val="center"/>
          </w:tcPr>
          <w:p w14:paraId="0FAEDF45" w14:textId="77777777" w:rsidR="00C5041A" w:rsidRDefault="004D6248">
            <w:pPr>
              <w:jc w:val="right"/>
              <w:rPr>
                <w:rFonts w:ascii="Calibri" w:hAnsi="Calibri" w:cs="Calibri"/>
              </w:rPr>
            </w:pPr>
            <w:r>
              <w:rPr>
                <w:rFonts w:ascii="Calibri" w:hAnsi="Calibri" w:cs="Calibri"/>
              </w:rPr>
              <w:t>Close Out Date:</w:t>
            </w:r>
          </w:p>
        </w:tc>
        <w:tc>
          <w:tcPr>
            <w:tcW w:w="3777" w:type="pct"/>
            <w:vAlign w:val="center"/>
          </w:tcPr>
          <w:sdt>
            <w:sdtPr>
              <w:rPr>
                <w:rFonts w:ascii="Calibri" w:hAnsi="Calibri" w:cs="Calibri"/>
              </w:rPr>
              <w:id w:val="2100211890"/>
              <w:date w:fullDate="2023-07-31T00:00:00Z">
                <w:dateFormat w:val="dd/MM/yyyy"/>
                <w:lid w:val="en-GB"/>
                <w:storeMappedDataAs w:val="dateTime"/>
                <w:calendar w:val="gregorian"/>
              </w:date>
            </w:sdtPr>
            <w:sdtEndPr/>
            <w:sdtContent>
              <w:p w14:paraId="42B81842" w14:textId="77777777" w:rsidR="00C5041A" w:rsidRDefault="004D6248">
                <w:r>
                  <w:rPr>
                    <w:rFonts w:ascii="Calibri" w:hAnsi="Calibri" w:cs="Calibri"/>
                  </w:rPr>
                  <w:t>31/07/2023</w:t>
                </w:r>
              </w:p>
            </w:sdtContent>
          </w:sdt>
        </w:tc>
      </w:tr>
    </w:tbl>
    <w:p w14:paraId="0560F461" w14:textId="77777777" w:rsidR="00C5041A" w:rsidRDefault="004D6248">
      <w:pPr>
        <w:pStyle w:val="Heading1"/>
        <w:rPr>
          <w:rFonts w:ascii="Calibri" w:hAnsi="Calibri" w:cs="Calibri"/>
        </w:rPr>
      </w:pPr>
      <w:r>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C5041A" w14:paraId="3C4BF276" w14:textId="77777777">
        <w:trPr>
          <w:trHeight w:val="403"/>
        </w:trPr>
        <w:tc>
          <w:tcPr>
            <w:tcW w:w="1223" w:type="pct"/>
            <w:shd w:val="clear" w:color="auto" w:fill="B3EDFB"/>
            <w:vAlign w:val="center"/>
          </w:tcPr>
          <w:p w14:paraId="738BE44F" w14:textId="77777777" w:rsidR="00C5041A" w:rsidRDefault="004D6248">
            <w:pPr>
              <w:jc w:val="right"/>
              <w:rPr>
                <w:rFonts w:ascii="Calibri" w:hAnsi="Calibri" w:cs="Calibri"/>
              </w:rPr>
            </w:pPr>
            <w:r>
              <w:rPr>
                <w:rFonts w:ascii="Calibri" w:hAnsi="Calibri" w:cs="Calibri"/>
              </w:rPr>
              <w:t xml:space="preserve">Xoserve Reference Number: </w:t>
            </w:r>
          </w:p>
        </w:tc>
        <w:tc>
          <w:tcPr>
            <w:tcW w:w="3777" w:type="pct"/>
            <w:vAlign w:val="center"/>
          </w:tcPr>
          <w:p w14:paraId="58C297F2" w14:textId="77777777" w:rsidR="00C5041A" w:rsidRDefault="004D6248">
            <w:pPr>
              <w:rPr>
                <w:rFonts w:ascii="Calibri" w:hAnsi="Calibri" w:cs="Calibri"/>
              </w:rPr>
            </w:pPr>
            <w:hyperlink r:id="rId11">
              <w:r>
                <w:rPr>
                  <w:rStyle w:val="Hyperlink"/>
                  <w:rFonts w:ascii="Calibri" w:hAnsi="Calibri" w:cs="Calibri"/>
                </w:rPr>
                <w:t>XRN5547</w:t>
              </w:r>
            </w:hyperlink>
          </w:p>
        </w:tc>
      </w:tr>
      <w:tr w:rsidR="00C5041A" w14:paraId="5C088E56" w14:textId="77777777">
        <w:trPr>
          <w:trHeight w:val="403"/>
        </w:trPr>
        <w:tc>
          <w:tcPr>
            <w:tcW w:w="1223" w:type="pct"/>
            <w:shd w:val="clear" w:color="auto" w:fill="B3EDFB"/>
            <w:vAlign w:val="center"/>
          </w:tcPr>
          <w:p w14:paraId="48A160A6" w14:textId="77777777" w:rsidR="00C5041A" w:rsidRDefault="004D6248">
            <w:pPr>
              <w:jc w:val="right"/>
              <w:rPr>
                <w:rFonts w:ascii="Calibri" w:hAnsi="Calibri" w:cs="Calibri"/>
              </w:rPr>
            </w:pPr>
            <w:r>
              <w:rPr>
                <w:rFonts w:ascii="Calibri" w:hAnsi="Calibri" w:cs="Calibri"/>
              </w:rPr>
              <w:t>Change Class:</w:t>
            </w:r>
          </w:p>
        </w:tc>
        <w:tc>
          <w:tcPr>
            <w:tcW w:w="3777" w:type="pct"/>
            <w:vAlign w:val="center"/>
          </w:tcPr>
          <w:p w14:paraId="72059A97" w14:textId="77777777" w:rsidR="00C5041A" w:rsidRDefault="004D6248">
            <w:pPr>
              <w:rPr>
                <w:rFonts w:ascii="Calibri" w:hAnsi="Calibri" w:cs="Calibri"/>
              </w:rPr>
            </w:pPr>
            <w:r>
              <w:rPr>
                <w:rFonts w:ascii="Calibri" w:hAnsi="Calibri" w:cs="Calibri"/>
              </w:rPr>
              <w:t>Functional</w:t>
            </w:r>
          </w:p>
        </w:tc>
      </w:tr>
      <w:tr w:rsidR="00C5041A" w14:paraId="4F52A6C9" w14:textId="77777777">
        <w:trPr>
          <w:trHeight w:val="403"/>
        </w:trPr>
        <w:tc>
          <w:tcPr>
            <w:tcW w:w="1223" w:type="pct"/>
            <w:shd w:val="clear" w:color="auto" w:fill="B3EDFB"/>
            <w:vAlign w:val="center"/>
          </w:tcPr>
          <w:p w14:paraId="4F496045" w14:textId="77777777" w:rsidR="00C5041A" w:rsidRDefault="004D6248">
            <w:pPr>
              <w:jc w:val="right"/>
              <w:rPr>
                <w:rFonts w:ascii="Calibri" w:hAnsi="Calibri" w:cs="Calibri"/>
              </w:rPr>
            </w:pPr>
            <w:r>
              <w:rPr>
                <w:rFonts w:ascii="Calibri" w:hAnsi="Calibri" w:cs="Calibri"/>
              </w:rPr>
              <w:t>*ChMC Constituency Impacted:</w:t>
            </w:r>
          </w:p>
        </w:tc>
        <w:tc>
          <w:tcPr>
            <w:tcW w:w="3777" w:type="pct"/>
            <w:vAlign w:val="center"/>
          </w:tcPr>
          <w:p w14:paraId="4CFF078A" w14:textId="77777777" w:rsidR="00C5041A" w:rsidRDefault="004D6248">
            <w:pPr>
              <w:rPr>
                <w:rFonts w:ascii="Calibri" w:hAnsi="Calibri" w:cs="Calibri"/>
              </w:rPr>
            </w:pPr>
            <w:r>
              <w:rPr>
                <w:rFonts w:ascii="Calibri" w:hAnsi="Calibri" w:cs="Calibri"/>
              </w:rPr>
              <w:t>Shippers, al</w:t>
            </w:r>
            <w:r>
              <w:rPr>
                <w:rFonts w:ascii="Calibri" w:hAnsi="Calibri" w:cs="Calibri"/>
              </w:rPr>
              <w:t>l Classes</w:t>
            </w:r>
          </w:p>
          <w:p w14:paraId="6ED1161E" w14:textId="77777777" w:rsidR="00C5041A" w:rsidRDefault="004D6248">
            <w:pPr>
              <w:rPr>
                <w:rFonts w:ascii="Calibri" w:hAnsi="Calibri" w:cs="Calibri"/>
              </w:rPr>
            </w:pPr>
            <w:r>
              <w:rPr>
                <w:rFonts w:ascii="Calibri" w:hAnsi="Calibri" w:cs="Calibri"/>
              </w:rPr>
              <w:t>Distribution Networks (DNOs)</w:t>
            </w:r>
          </w:p>
          <w:p w14:paraId="664A66B2" w14:textId="77777777" w:rsidR="00C5041A" w:rsidRDefault="004D6248">
            <w:pPr>
              <w:rPr>
                <w:rFonts w:ascii="Calibri" w:hAnsi="Calibri" w:cs="Calibri"/>
                <w:i/>
                <w:iCs/>
              </w:rPr>
            </w:pPr>
            <w:r>
              <w:rPr>
                <w:rFonts w:ascii="Calibri" w:hAnsi="Calibri" w:cs="Calibri"/>
                <w:i/>
                <w:iCs/>
              </w:rPr>
              <w:t>*</w:t>
            </w:r>
            <w:r>
              <w:rPr>
                <w:rFonts w:ascii="Calibri" w:hAnsi="Calibri" w:cs="Calibri"/>
                <w:i/>
                <w:iCs/>
                <w:sz w:val="20"/>
                <w:szCs w:val="20"/>
              </w:rPr>
              <w:t>Assumed impacted parties of the proposed change, all parties are encouraged to review</w:t>
            </w:r>
          </w:p>
        </w:tc>
      </w:tr>
      <w:tr w:rsidR="00C5041A" w14:paraId="7DDE5B97" w14:textId="77777777">
        <w:trPr>
          <w:trHeight w:val="403"/>
        </w:trPr>
        <w:tc>
          <w:tcPr>
            <w:tcW w:w="1223" w:type="pct"/>
            <w:shd w:val="clear" w:color="auto" w:fill="B3EDFB"/>
            <w:vAlign w:val="center"/>
          </w:tcPr>
          <w:p w14:paraId="30D54AFB" w14:textId="77777777" w:rsidR="00C5041A" w:rsidRDefault="004D6248">
            <w:pPr>
              <w:jc w:val="right"/>
              <w:rPr>
                <w:rFonts w:ascii="Calibri" w:hAnsi="Calibri" w:cs="Calibri"/>
              </w:rPr>
            </w:pPr>
            <w:r>
              <w:rPr>
                <w:rFonts w:ascii="Calibri" w:hAnsi="Calibri" w:cs="Calibri"/>
              </w:rPr>
              <w:t xml:space="preserve">Change Owner: </w:t>
            </w:r>
          </w:p>
        </w:tc>
        <w:tc>
          <w:tcPr>
            <w:tcW w:w="3777" w:type="pct"/>
            <w:vAlign w:val="center"/>
          </w:tcPr>
          <w:p w14:paraId="01AA507C" w14:textId="77777777" w:rsidR="00C5041A" w:rsidRDefault="004D6248">
            <w:pPr>
              <w:rPr>
                <w:rFonts w:ascii="Calibri" w:hAnsi="Calibri" w:cs="Calibri"/>
              </w:rPr>
            </w:pPr>
            <w:hyperlink r:id="rId12">
              <w:r>
                <w:rPr>
                  <w:rStyle w:val="Hyperlink"/>
                  <w:rFonts w:ascii="Calibri" w:hAnsi="Calibri" w:cs="Calibri"/>
                </w:rPr>
                <w:t>uklinkdelivery@xoserve.com</w:t>
              </w:r>
            </w:hyperlink>
            <w:r>
              <w:rPr>
                <w:rFonts w:ascii="Calibri" w:hAnsi="Calibri" w:cs="Calibri"/>
              </w:rPr>
              <w:t xml:space="preserve"> </w:t>
            </w:r>
          </w:p>
        </w:tc>
      </w:tr>
      <w:tr w:rsidR="00C5041A" w14:paraId="59051BC8" w14:textId="77777777">
        <w:trPr>
          <w:trHeight w:val="403"/>
        </w:trPr>
        <w:tc>
          <w:tcPr>
            <w:tcW w:w="1223" w:type="pct"/>
            <w:shd w:val="clear" w:color="auto" w:fill="B3EDFB"/>
            <w:vAlign w:val="center"/>
          </w:tcPr>
          <w:p w14:paraId="566CB90D" w14:textId="77777777" w:rsidR="00C5041A" w:rsidRDefault="004D6248">
            <w:pPr>
              <w:jc w:val="right"/>
              <w:rPr>
                <w:rFonts w:ascii="Calibri" w:hAnsi="Calibri" w:cs="Calibri"/>
              </w:rPr>
            </w:pPr>
            <w:r>
              <w:rPr>
                <w:rFonts w:ascii="Calibri" w:hAnsi="Calibri" w:cs="Calibri"/>
              </w:rPr>
              <w:t>Background and Context:</w:t>
            </w:r>
          </w:p>
        </w:tc>
        <w:tc>
          <w:tcPr>
            <w:tcW w:w="3777" w:type="pct"/>
            <w:vAlign w:val="center"/>
          </w:tcPr>
          <w:p w14:paraId="2403FD38" w14:textId="77777777" w:rsidR="00C5041A" w:rsidRDefault="004D6248">
            <w:pPr>
              <w:spacing w:before="120"/>
              <w:rPr>
                <w:rFonts w:ascii="Calibri" w:hAnsi="Calibri" w:cs="Calibri"/>
              </w:rPr>
            </w:pPr>
            <w:r>
              <w:rPr>
                <w:rFonts w:ascii="Calibri" w:hAnsi="Calibri" w:cs="Calibri"/>
              </w:rPr>
              <w:t>Change XRN5547 was raised to investigate the following customer pain points:</w:t>
            </w:r>
          </w:p>
          <w:p w14:paraId="48160A7C" w14:textId="77777777" w:rsidR="00C5041A" w:rsidRDefault="004D6248">
            <w:pPr>
              <w:pStyle w:val="ListParagraph"/>
              <w:numPr>
                <w:ilvl w:val="0"/>
                <w:numId w:val="1"/>
              </w:numPr>
              <w:rPr>
                <w:rFonts w:ascii="Calibri" w:hAnsi="Calibri" w:cs="Calibri"/>
              </w:rPr>
            </w:pPr>
            <w:r>
              <w:rPr>
                <w:rFonts w:ascii="Calibri" w:hAnsi="Calibri" w:cs="Calibri"/>
              </w:rPr>
              <w:t>The content and format of the Comprehensive Invoices Charge Master List document</w:t>
            </w:r>
          </w:p>
          <w:p w14:paraId="109D1948" w14:textId="77777777" w:rsidR="00C5041A" w:rsidRDefault="004D6248">
            <w:pPr>
              <w:pStyle w:val="ListParagraph"/>
              <w:numPr>
                <w:ilvl w:val="0"/>
                <w:numId w:val="1"/>
              </w:numPr>
              <w:rPr>
                <w:rFonts w:ascii="Calibri" w:hAnsi="Calibri" w:cs="Calibri"/>
              </w:rPr>
            </w:pPr>
            <w:r>
              <w:rPr>
                <w:rFonts w:ascii="Calibri" w:hAnsi="Calibri" w:cs="Calibri"/>
              </w:rPr>
              <w:t>Identification of Charge Types applicable for Domestic Reverse Charge (DRC) and associated clause wording</w:t>
            </w:r>
          </w:p>
          <w:p w14:paraId="75DF97A6" w14:textId="77777777" w:rsidR="00C5041A" w:rsidRDefault="00C5041A">
            <w:pPr>
              <w:rPr>
                <w:rFonts w:ascii="Calibri" w:hAnsi="Calibri" w:cs="Calibri"/>
              </w:rPr>
            </w:pPr>
          </w:p>
          <w:p w14:paraId="1DC9B9DC" w14:textId="77777777" w:rsidR="00C5041A" w:rsidRDefault="004D6248">
            <w:pPr>
              <w:rPr>
                <w:rFonts w:ascii="Calibri" w:hAnsi="Calibri" w:cs="Calibri"/>
              </w:rPr>
            </w:pPr>
            <w:r>
              <w:rPr>
                <w:rFonts w:ascii="Calibri" w:hAnsi="Calibri" w:cs="Calibri"/>
              </w:rPr>
              <w:t>On part 1, the key issue raised is that the descriptions available for each Charge Type do not clearly identify what the Charge Type is for and, ther</w:t>
            </w:r>
            <w:r>
              <w:rPr>
                <w:rFonts w:ascii="Calibri" w:hAnsi="Calibri" w:cs="Calibri"/>
              </w:rPr>
              <w:t>efore, the Shipper cannot readily validate their accounting of each charge without completing additional research into each Charge Type.</w:t>
            </w:r>
          </w:p>
          <w:p w14:paraId="5EEBFED1" w14:textId="77777777" w:rsidR="00C5041A" w:rsidRDefault="00C5041A">
            <w:pPr>
              <w:rPr>
                <w:rFonts w:ascii="Calibri" w:hAnsi="Calibri" w:cs="Calibri"/>
              </w:rPr>
            </w:pPr>
          </w:p>
          <w:p w14:paraId="1E9B8639" w14:textId="77777777" w:rsidR="00C5041A" w:rsidRDefault="004D6248">
            <w:pPr>
              <w:rPr>
                <w:rFonts w:ascii="Calibri" w:hAnsi="Calibri" w:cs="Calibri"/>
              </w:rPr>
            </w:pPr>
            <w:r>
              <w:rPr>
                <w:rFonts w:ascii="Calibri" w:hAnsi="Calibri" w:cs="Calibri"/>
              </w:rPr>
              <w:t>Part 2 highlights that, currently, there is a standard clause on invoices that may contain a charge that is subject to</w:t>
            </w:r>
            <w:r>
              <w:rPr>
                <w:rFonts w:ascii="Calibri" w:hAnsi="Calibri" w:cs="Calibri"/>
              </w:rPr>
              <w:t xml:space="preserve"> DRC however it is not clear to the customer which Charge Types this </w:t>
            </w:r>
            <w:proofErr w:type="gramStart"/>
            <w:r>
              <w:rPr>
                <w:rFonts w:ascii="Calibri" w:hAnsi="Calibri" w:cs="Calibri"/>
              </w:rPr>
              <w:t>actually impacts</w:t>
            </w:r>
            <w:proofErr w:type="gramEnd"/>
            <w:r>
              <w:rPr>
                <w:rFonts w:ascii="Calibri" w:hAnsi="Calibri" w:cs="Calibri"/>
              </w:rPr>
              <w:t>. This may result in the Shipper not accounting for the DRC charges correctly. The clause in question is clause 3 and worded as follows:</w:t>
            </w:r>
          </w:p>
          <w:p w14:paraId="4F78FA92" w14:textId="77777777" w:rsidR="00C5041A" w:rsidRDefault="00C5041A">
            <w:pPr>
              <w:rPr>
                <w:rFonts w:ascii="Calibri" w:hAnsi="Calibri" w:cs="Calibri"/>
              </w:rPr>
            </w:pPr>
          </w:p>
          <w:p w14:paraId="6F317FEA" w14:textId="77777777" w:rsidR="00C5041A" w:rsidRDefault="004D6248">
            <w:pPr>
              <w:rPr>
                <w:rFonts w:ascii="Calibri" w:hAnsi="Calibri" w:cs="Calibri"/>
              </w:rPr>
            </w:pPr>
            <w:r>
              <w:rPr>
                <w:rFonts w:ascii="Calibri" w:hAnsi="Calibri" w:cs="Calibri"/>
              </w:rPr>
              <w:t>“IF YOU ARE ESTABLISHED IN THE EU</w:t>
            </w:r>
            <w:r>
              <w:rPr>
                <w:rFonts w:ascii="Calibri" w:hAnsi="Calibri" w:cs="Calibri"/>
              </w:rPr>
              <w:t xml:space="preserve"> AND NO UK VAT CHARGED ON THIS INVOICE, YOU NEED TO ACCOUNT FOR REVERSE CHARGE VAT UNDER EITHER EU DIR 2006 112 </w:t>
            </w:r>
            <w:proofErr w:type="gramStart"/>
            <w:r>
              <w:rPr>
                <w:rFonts w:ascii="Calibri" w:hAnsi="Calibri" w:cs="Calibri"/>
              </w:rPr>
              <w:t>ART</w:t>
            </w:r>
            <w:proofErr w:type="gramEnd"/>
            <w:r>
              <w:rPr>
                <w:rFonts w:ascii="Calibri" w:hAnsi="Calibri" w:cs="Calibri"/>
              </w:rPr>
              <w:t xml:space="preserve"> 38, 44, 195, 196, OR UK DOMESTIC REVERSE CHARGE”</w:t>
            </w:r>
          </w:p>
        </w:tc>
      </w:tr>
    </w:tbl>
    <w:p w14:paraId="3407B786" w14:textId="77777777" w:rsidR="00C5041A" w:rsidRDefault="004D6248">
      <w:pPr>
        <w:pStyle w:val="Heading1"/>
        <w:rPr>
          <w:rFonts w:ascii="Calibri" w:hAnsi="Calibri" w:cs="Calibri"/>
        </w:rPr>
      </w:pPr>
      <w:r>
        <w:rPr>
          <w:rFonts w:ascii="Calibri" w:hAnsi="Calibri" w:cs="Calibri"/>
        </w:rPr>
        <w:lastRenderedPageBreak/>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C5041A" w14:paraId="29CFB6B2" w14:textId="77777777">
        <w:trPr>
          <w:trHeight w:val="403"/>
        </w:trPr>
        <w:tc>
          <w:tcPr>
            <w:tcW w:w="1223" w:type="pct"/>
            <w:shd w:val="clear" w:color="auto" w:fill="B3EDFB"/>
            <w:vAlign w:val="center"/>
          </w:tcPr>
          <w:p w14:paraId="271870CA" w14:textId="77777777" w:rsidR="00C5041A" w:rsidRDefault="004D6248">
            <w:pPr>
              <w:jc w:val="right"/>
              <w:rPr>
                <w:rFonts w:ascii="Calibri" w:hAnsi="Calibri" w:cs="Calibri"/>
              </w:rPr>
            </w:pPr>
            <w:r>
              <w:rPr>
                <w:rFonts w:ascii="Calibri" w:hAnsi="Calibri" w:cs="Calibri"/>
              </w:rPr>
              <w:t>Functional:</w:t>
            </w:r>
          </w:p>
        </w:tc>
        <w:tc>
          <w:tcPr>
            <w:tcW w:w="3777" w:type="pct"/>
            <w:shd w:val="clear" w:color="auto" w:fill="FFFFFF"/>
            <w:vAlign w:val="center"/>
          </w:tcPr>
          <w:p w14:paraId="6FABB871" w14:textId="77777777" w:rsidR="00C5041A" w:rsidRDefault="004D6248">
            <w:pPr>
              <w:rPr>
                <w:rFonts w:ascii="Calibri" w:hAnsi="Calibri" w:cs="Calibri"/>
              </w:rPr>
            </w:pPr>
            <w:r>
              <w:rPr>
                <w:rFonts w:ascii="Calibri" w:hAnsi="Calibri" w:cs="Calibri"/>
              </w:rPr>
              <w:t>Invoicing</w:t>
            </w:r>
          </w:p>
        </w:tc>
      </w:tr>
      <w:tr w:rsidR="00C5041A" w14:paraId="45257ED7" w14:textId="77777777">
        <w:trPr>
          <w:trHeight w:val="403"/>
        </w:trPr>
        <w:tc>
          <w:tcPr>
            <w:tcW w:w="1223" w:type="pct"/>
            <w:shd w:val="clear" w:color="auto" w:fill="B3EDFB"/>
            <w:vAlign w:val="center"/>
          </w:tcPr>
          <w:p w14:paraId="20A09705" w14:textId="77777777" w:rsidR="00C5041A" w:rsidRDefault="004D6248">
            <w:pPr>
              <w:jc w:val="right"/>
              <w:rPr>
                <w:rFonts w:ascii="Calibri" w:hAnsi="Calibri" w:cs="Calibri"/>
              </w:rPr>
            </w:pPr>
            <w:r>
              <w:rPr>
                <w:rFonts w:ascii="Calibri" w:hAnsi="Calibri" w:cs="Calibri"/>
              </w:rPr>
              <w:t>Non-Functional:</w:t>
            </w:r>
          </w:p>
        </w:tc>
        <w:tc>
          <w:tcPr>
            <w:tcW w:w="3777" w:type="pct"/>
            <w:shd w:val="clear" w:color="auto" w:fill="FFFFFF"/>
            <w:vAlign w:val="center"/>
          </w:tcPr>
          <w:p w14:paraId="4BCE51D0" w14:textId="77777777" w:rsidR="00C5041A" w:rsidRDefault="004D6248">
            <w:pPr>
              <w:rPr>
                <w:rFonts w:ascii="Calibri" w:hAnsi="Calibri" w:cs="Calibri"/>
              </w:rPr>
            </w:pPr>
            <w:r>
              <w:rPr>
                <w:rFonts w:ascii="Calibri" w:hAnsi="Calibri" w:cs="Calibri"/>
              </w:rPr>
              <w:t>None</w:t>
            </w:r>
          </w:p>
        </w:tc>
      </w:tr>
      <w:tr w:rsidR="00C5041A" w14:paraId="33A9F146" w14:textId="77777777">
        <w:trPr>
          <w:trHeight w:val="403"/>
        </w:trPr>
        <w:tc>
          <w:tcPr>
            <w:tcW w:w="1223" w:type="pct"/>
            <w:shd w:val="clear" w:color="auto" w:fill="B3EDFB"/>
            <w:vAlign w:val="center"/>
          </w:tcPr>
          <w:p w14:paraId="4A7FD59F" w14:textId="77777777" w:rsidR="00C5041A" w:rsidRDefault="004D6248">
            <w:pPr>
              <w:jc w:val="right"/>
              <w:rPr>
                <w:rFonts w:ascii="Calibri" w:hAnsi="Calibri" w:cs="Calibri"/>
              </w:rPr>
            </w:pPr>
            <w:r>
              <w:rPr>
                <w:rFonts w:ascii="Calibri" w:hAnsi="Calibri" w:cs="Calibri"/>
              </w:rPr>
              <w:t>Application:</w:t>
            </w:r>
          </w:p>
        </w:tc>
        <w:tc>
          <w:tcPr>
            <w:tcW w:w="3777" w:type="pct"/>
            <w:shd w:val="clear" w:color="auto" w:fill="FFFFFF"/>
            <w:vAlign w:val="center"/>
          </w:tcPr>
          <w:p w14:paraId="25331499" w14:textId="77777777" w:rsidR="00C5041A" w:rsidRDefault="004D6248">
            <w:pPr>
              <w:rPr>
                <w:rFonts w:ascii="Calibri" w:hAnsi="Calibri" w:cs="Calibri"/>
                <w:highlight w:val="yellow"/>
              </w:rPr>
            </w:pPr>
            <w:r>
              <w:rPr>
                <w:rFonts w:ascii="Calibri" w:hAnsi="Calibri" w:cs="Calibri"/>
              </w:rPr>
              <w:t>None</w:t>
            </w:r>
          </w:p>
        </w:tc>
      </w:tr>
      <w:tr w:rsidR="00C5041A" w14:paraId="2C667DF2" w14:textId="77777777">
        <w:trPr>
          <w:trHeight w:val="403"/>
        </w:trPr>
        <w:tc>
          <w:tcPr>
            <w:tcW w:w="1223" w:type="pct"/>
            <w:shd w:val="clear" w:color="auto" w:fill="B3EDFB"/>
            <w:vAlign w:val="center"/>
          </w:tcPr>
          <w:p w14:paraId="1999CD0B" w14:textId="77777777" w:rsidR="00C5041A" w:rsidRDefault="004D6248">
            <w:pPr>
              <w:jc w:val="right"/>
              <w:rPr>
                <w:rFonts w:ascii="Calibri" w:hAnsi="Calibri" w:cs="Calibri"/>
              </w:rPr>
            </w:pPr>
            <w:r>
              <w:rPr>
                <w:rFonts w:ascii="Calibri" w:hAnsi="Calibri" w:cs="Calibri"/>
              </w:rPr>
              <w:t>User(s):</w:t>
            </w:r>
          </w:p>
        </w:tc>
        <w:tc>
          <w:tcPr>
            <w:tcW w:w="3777" w:type="pct"/>
            <w:shd w:val="clear" w:color="auto" w:fill="FFFFFF"/>
            <w:vAlign w:val="center"/>
          </w:tcPr>
          <w:p w14:paraId="3C5BE4D4" w14:textId="77777777" w:rsidR="00C5041A" w:rsidRDefault="004D6248">
            <w:pPr>
              <w:rPr>
                <w:rFonts w:ascii="Calibri" w:hAnsi="Calibri" w:cs="Calibri"/>
                <w:highlight w:val="yellow"/>
              </w:rPr>
            </w:pPr>
            <w:r>
              <w:rPr>
                <w:rFonts w:ascii="Calibri" w:hAnsi="Calibri" w:cs="Calibri"/>
              </w:rPr>
              <w:t>Shippers and DNOs</w:t>
            </w:r>
          </w:p>
        </w:tc>
      </w:tr>
      <w:tr w:rsidR="00C5041A" w14:paraId="1487EFF7" w14:textId="77777777">
        <w:trPr>
          <w:trHeight w:val="403"/>
        </w:trPr>
        <w:tc>
          <w:tcPr>
            <w:tcW w:w="1223" w:type="pct"/>
            <w:shd w:val="clear" w:color="auto" w:fill="B3EDFB"/>
            <w:vAlign w:val="center"/>
          </w:tcPr>
          <w:p w14:paraId="72FA7A16" w14:textId="77777777" w:rsidR="00C5041A" w:rsidRDefault="004D6248">
            <w:pPr>
              <w:jc w:val="right"/>
              <w:rPr>
                <w:rFonts w:ascii="Calibri" w:hAnsi="Calibri" w:cs="Calibri"/>
              </w:rPr>
            </w:pPr>
            <w:r>
              <w:rPr>
                <w:rFonts w:ascii="Calibri" w:hAnsi="Calibri" w:cs="Calibri"/>
              </w:rPr>
              <w:t>Documentation:</w:t>
            </w:r>
          </w:p>
        </w:tc>
        <w:tc>
          <w:tcPr>
            <w:tcW w:w="3777" w:type="pct"/>
            <w:shd w:val="clear" w:color="auto" w:fill="FFFFFF"/>
            <w:vAlign w:val="center"/>
          </w:tcPr>
          <w:p w14:paraId="0E2AA1A5" w14:textId="77777777" w:rsidR="00C5041A" w:rsidRDefault="004D6248">
            <w:pPr>
              <w:rPr>
                <w:rFonts w:ascii="Calibri" w:hAnsi="Calibri" w:cs="Calibri"/>
              </w:rPr>
            </w:pPr>
            <w:r>
              <w:rPr>
                <w:rFonts w:ascii="Calibri" w:hAnsi="Calibri" w:cs="Calibri"/>
              </w:rPr>
              <w:t>None</w:t>
            </w:r>
          </w:p>
        </w:tc>
      </w:tr>
      <w:tr w:rsidR="00C5041A" w14:paraId="1A3896B3" w14:textId="77777777">
        <w:trPr>
          <w:trHeight w:val="403"/>
        </w:trPr>
        <w:tc>
          <w:tcPr>
            <w:tcW w:w="1223" w:type="pct"/>
            <w:shd w:val="clear" w:color="auto" w:fill="B3EDFB"/>
            <w:vAlign w:val="center"/>
          </w:tcPr>
          <w:p w14:paraId="3E0D92F9" w14:textId="77777777" w:rsidR="00C5041A" w:rsidRDefault="004D6248">
            <w:pPr>
              <w:jc w:val="right"/>
              <w:rPr>
                <w:rFonts w:ascii="Calibri" w:hAnsi="Calibri" w:cs="Calibri"/>
              </w:rPr>
            </w:pPr>
            <w:r>
              <w:rPr>
                <w:rFonts w:ascii="Calibri" w:hAnsi="Calibri" w:cs="Calibri"/>
              </w:rPr>
              <w:t>Other:</w:t>
            </w:r>
          </w:p>
        </w:tc>
        <w:tc>
          <w:tcPr>
            <w:tcW w:w="3777" w:type="pct"/>
            <w:shd w:val="clear" w:color="auto" w:fill="FFFFFF"/>
            <w:vAlign w:val="center"/>
          </w:tcPr>
          <w:p w14:paraId="29CC35CC" w14:textId="77777777" w:rsidR="00C5041A" w:rsidRDefault="004D6248">
            <w:pPr>
              <w:rPr>
                <w:rFonts w:ascii="Calibri" w:hAnsi="Calibri" w:cs="Calibri"/>
              </w:rPr>
            </w:pPr>
            <w:r>
              <w:rPr>
                <w:rFonts w:ascii="Calibri" w:hAnsi="Calibri" w:cs="Calibri"/>
              </w:rPr>
              <w:t>None</w:t>
            </w:r>
          </w:p>
        </w:tc>
      </w:tr>
    </w:tbl>
    <w:p w14:paraId="07F9FE5D" w14:textId="77777777" w:rsidR="00C5041A" w:rsidRDefault="00C5041A">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2"/>
        <w:gridCol w:w="2242"/>
        <w:gridCol w:w="1201"/>
        <w:gridCol w:w="3457"/>
        <w:gridCol w:w="2472"/>
      </w:tblGrid>
      <w:tr w:rsidR="00C5041A" w14:paraId="3D266820" w14:textId="77777777">
        <w:trPr>
          <w:trHeight w:val="403"/>
        </w:trPr>
        <w:tc>
          <w:tcPr>
            <w:tcW w:w="5000" w:type="pct"/>
            <w:gridSpan w:val="5"/>
            <w:shd w:val="clear" w:color="auto" w:fill="B3EDFB"/>
            <w:vAlign w:val="center"/>
          </w:tcPr>
          <w:p w14:paraId="1C9FE524" w14:textId="77777777" w:rsidR="00C5041A" w:rsidRDefault="004D6248">
            <w:pPr>
              <w:jc w:val="center"/>
              <w:rPr>
                <w:rFonts w:ascii="Calibri" w:hAnsi="Calibri" w:cs="Calibri"/>
              </w:rPr>
            </w:pPr>
            <w:r>
              <w:rPr>
                <w:rFonts w:ascii="Calibri" w:hAnsi="Calibri" w:cs="Calibri"/>
              </w:rPr>
              <w:t>Files</w:t>
            </w:r>
          </w:p>
        </w:tc>
      </w:tr>
      <w:tr w:rsidR="00C5041A" w14:paraId="43090A92" w14:textId="77777777">
        <w:trPr>
          <w:trHeight w:val="403"/>
        </w:trPr>
        <w:tc>
          <w:tcPr>
            <w:tcW w:w="535" w:type="pct"/>
            <w:shd w:val="clear" w:color="auto" w:fill="B3EDFB"/>
            <w:vAlign w:val="center"/>
          </w:tcPr>
          <w:p w14:paraId="0575697F" w14:textId="77777777" w:rsidR="00C5041A" w:rsidRDefault="004D6248">
            <w:pPr>
              <w:jc w:val="center"/>
              <w:rPr>
                <w:rFonts w:ascii="Calibri" w:hAnsi="Calibri" w:cs="Calibri"/>
              </w:rPr>
            </w:pPr>
            <w:r>
              <w:rPr>
                <w:rFonts w:ascii="Calibri" w:hAnsi="Calibri" w:cs="Calibri"/>
              </w:rPr>
              <w:t>File</w:t>
            </w:r>
          </w:p>
        </w:tc>
        <w:tc>
          <w:tcPr>
            <w:tcW w:w="1068" w:type="pct"/>
            <w:shd w:val="clear" w:color="auto" w:fill="B3EDFB"/>
            <w:vAlign w:val="center"/>
          </w:tcPr>
          <w:p w14:paraId="045CE6C3" w14:textId="77777777" w:rsidR="00C5041A" w:rsidRDefault="004D6248">
            <w:pPr>
              <w:jc w:val="center"/>
              <w:rPr>
                <w:rFonts w:ascii="Calibri" w:hAnsi="Calibri" w:cs="Calibri"/>
              </w:rPr>
            </w:pPr>
            <w:r>
              <w:rPr>
                <w:rFonts w:ascii="Calibri" w:hAnsi="Calibri" w:cs="Calibri"/>
              </w:rPr>
              <w:t>Parent Record</w:t>
            </w:r>
          </w:p>
        </w:tc>
        <w:tc>
          <w:tcPr>
            <w:tcW w:w="572" w:type="pct"/>
            <w:shd w:val="clear" w:color="auto" w:fill="B3EDFB"/>
            <w:vAlign w:val="center"/>
          </w:tcPr>
          <w:p w14:paraId="7B0D6E19" w14:textId="77777777" w:rsidR="00C5041A" w:rsidRDefault="004D6248">
            <w:pPr>
              <w:jc w:val="center"/>
              <w:rPr>
                <w:rFonts w:ascii="Calibri" w:hAnsi="Calibri" w:cs="Calibri"/>
              </w:rPr>
            </w:pPr>
            <w:r>
              <w:rPr>
                <w:rFonts w:ascii="Calibri" w:hAnsi="Calibri" w:cs="Calibri"/>
              </w:rPr>
              <w:t>Record</w:t>
            </w:r>
          </w:p>
        </w:tc>
        <w:tc>
          <w:tcPr>
            <w:tcW w:w="1647" w:type="pct"/>
            <w:shd w:val="clear" w:color="auto" w:fill="B3EDFB"/>
            <w:vAlign w:val="center"/>
          </w:tcPr>
          <w:p w14:paraId="4D45BC2D" w14:textId="77777777" w:rsidR="00C5041A" w:rsidRDefault="004D6248">
            <w:pPr>
              <w:jc w:val="center"/>
              <w:rPr>
                <w:rFonts w:ascii="Calibri" w:hAnsi="Calibri" w:cs="Calibri"/>
              </w:rPr>
            </w:pPr>
            <w:r>
              <w:rPr>
                <w:rFonts w:ascii="Calibri" w:hAnsi="Calibri" w:cs="Calibri"/>
              </w:rPr>
              <w:t>Data Attribute</w:t>
            </w:r>
          </w:p>
        </w:tc>
        <w:tc>
          <w:tcPr>
            <w:tcW w:w="1178" w:type="pct"/>
            <w:shd w:val="clear" w:color="auto" w:fill="B3EDFB"/>
            <w:vAlign w:val="center"/>
          </w:tcPr>
          <w:p w14:paraId="0750F75F" w14:textId="77777777" w:rsidR="00C5041A" w:rsidRDefault="004D6248">
            <w:pPr>
              <w:jc w:val="center"/>
              <w:rPr>
                <w:rFonts w:ascii="Calibri" w:hAnsi="Calibri" w:cs="Calibri"/>
              </w:rPr>
            </w:pPr>
            <w:r>
              <w:rPr>
                <w:rFonts w:ascii="Calibri" w:hAnsi="Calibri" w:cs="Calibri"/>
              </w:rPr>
              <w:t>Hierarchy or Format</w:t>
            </w:r>
          </w:p>
          <w:p w14:paraId="482EB600" w14:textId="77777777" w:rsidR="00C5041A" w:rsidRDefault="004D6248">
            <w:pPr>
              <w:jc w:val="center"/>
              <w:rPr>
                <w:rFonts w:ascii="Calibri" w:hAnsi="Calibri" w:cs="Calibri"/>
              </w:rPr>
            </w:pPr>
            <w:r>
              <w:rPr>
                <w:rFonts w:ascii="Calibri" w:hAnsi="Calibri" w:cs="Calibri"/>
              </w:rPr>
              <w:t>Agreed</w:t>
            </w:r>
          </w:p>
        </w:tc>
      </w:tr>
      <w:tr w:rsidR="00C5041A" w14:paraId="4A0892DB" w14:textId="77777777">
        <w:trPr>
          <w:trHeight w:val="403"/>
        </w:trPr>
        <w:tc>
          <w:tcPr>
            <w:tcW w:w="535" w:type="pct"/>
            <w:shd w:val="clear" w:color="auto" w:fill="FFFFFF"/>
            <w:vAlign w:val="center"/>
          </w:tcPr>
          <w:p w14:paraId="4CE76472" w14:textId="77777777" w:rsidR="00C5041A" w:rsidRDefault="004D6248">
            <w:pPr>
              <w:jc w:val="center"/>
              <w:rPr>
                <w:rFonts w:ascii="Calibri" w:hAnsi="Calibri" w:cs="Calibri"/>
              </w:rPr>
            </w:pPr>
            <w:r>
              <w:rPr>
                <w:rFonts w:ascii="Calibri" w:hAnsi="Calibri" w:cs="Calibri"/>
              </w:rPr>
              <w:t>INV</w:t>
            </w:r>
          </w:p>
        </w:tc>
        <w:tc>
          <w:tcPr>
            <w:tcW w:w="1068" w:type="pct"/>
            <w:shd w:val="clear" w:color="auto" w:fill="FFFFFF"/>
            <w:vAlign w:val="center"/>
          </w:tcPr>
          <w:p w14:paraId="64054859" w14:textId="77777777" w:rsidR="00C5041A" w:rsidRDefault="004D6248">
            <w:pPr>
              <w:jc w:val="center"/>
              <w:rPr>
                <w:rFonts w:ascii="Calibri" w:hAnsi="Calibri" w:cs="Calibri"/>
              </w:rPr>
            </w:pPr>
            <w:r>
              <w:rPr>
                <w:rFonts w:ascii="Calibri" w:hAnsi="Calibri" w:cs="Calibri"/>
              </w:rPr>
              <w:t>I59</w:t>
            </w:r>
          </w:p>
        </w:tc>
        <w:tc>
          <w:tcPr>
            <w:tcW w:w="572" w:type="pct"/>
            <w:shd w:val="clear" w:color="auto" w:fill="FFFFFF"/>
            <w:vAlign w:val="center"/>
          </w:tcPr>
          <w:p w14:paraId="39B55D7E" w14:textId="77777777" w:rsidR="00C5041A" w:rsidRDefault="004D6248">
            <w:pPr>
              <w:jc w:val="center"/>
              <w:rPr>
                <w:rFonts w:ascii="Calibri" w:hAnsi="Calibri" w:cs="Calibri"/>
              </w:rPr>
            </w:pPr>
            <w:r>
              <w:rPr>
                <w:rFonts w:ascii="Calibri" w:hAnsi="Calibri" w:cs="Calibri"/>
              </w:rPr>
              <w:t>None</w:t>
            </w:r>
          </w:p>
        </w:tc>
        <w:tc>
          <w:tcPr>
            <w:tcW w:w="1647" w:type="pct"/>
            <w:shd w:val="clear" w:color="auto" w:fill="FFFFFF"/>
            <w:vAlign w:val="center"/>
          </w:tcPr>
          <w:p w14:paraId="7DD07878" w14:textId="77777777" w:rsidR="00C5041A" w:rsidRDefault="004D6248">
            <w:pPr>
              <w:jc w:val="center"/>
              <w:rPr>
                <w:rFonts w:ascii="Calibri" w:hAnsi="Calibri" w:cs="Calibri"/>
              </w:rPr>
            </w:pPr>
            <w:r>
              <w:rPr>
                <w:rFonts w:ascii="Calibri" w:hAnsi="Calibri" w:cs="Calibri"/>
              </w:rPr>
              <w:t>INVOICE_ITEM_VAT_CATEGORY (Allowable values)</w:t>
            </w:r>
          </w:p>
        </w:tc>
        <w:tc>
          <w:tcPr>
            <w:tcW w:w="1178" w:type="pct"/>
            <w:shd w:val="clear" w:color="auto" w:fill="FFFFFF"/>
            <w:vAlign w:val="center"/>
          </w:tcPr>
          <w:p w14:paraId="41AAA1A8" w14:textId="77777777" w:rsidR="00C5041A" w:rsidRDefault="004D6248">
            <w:pPr>
              <w:jc w:val="center"/>
              <w:rPr>
                <w:rFonts w:ascii="Calibri" w:hAnsi="Calibri" w:cs="Calibri"/>
              </w:rPr>
            </w:pPr>
            <w:r>
              <w:rPr>
                <w:rFonts w:ascii="Calibri" w:hAnsi="Calibri" w:cs="Calibri"/>
              </w:rPr>
              <w:t>None</w:t>
            </w:r>
          </w:p>
        </w:tc>
      </w:tr>
    </w:tbl>
    <w:p w14:paraId="45F6B9D1" w14:textId="77777777" w:rsidR="00C5041A" w:rsidRDefault="004D6248">
      <w:pPr>
        <w:pStyle w:val="Heading1"/>
        <w:rPr>
          <w:rFonts w:ascii="Calibri" w:hAnsi="Calibri" w:cs="Calibri"/>
        </w:rPr>
      </w:pPr>
      <w:r>
        <w:rPr>
          <w:rFonts w:ascii="Calibri" w:hAnsi="Calibri" w:cs="Calibri"/>
        </w:rPr>
        <w:t>Change Design Description</w:t>
      </w:r>
    </w:p>
    <w:tbl>
      <w:tblPr>
        <w:tblStyle w:val="TableGrid"/>
        <w:tblW w:w="5018" w:type="pct"/>
        <w:tblInd w:w="-34" w:type="dxa"/>
        <w:tblLayout w:type="fixed"/>
        <w:tblLook w:val="04A0" w:firstRow="1" w:lastRow="0" w:firstColumn="1" w:lastColumn="0" w:noHBand="0" w:noVBand="1"/>
      </w:tblPr>
      <w:tblGrid>
        <w:gridCol w:w="10494"/>
      </w:tblGrid>
      <w:tr w:rsidR="00C5041A" w14:paraId="0F7266A0" w14:textId="77777777">
        <w:trPr>
          <w:trHeight w:val="4172"/>
        </w:trPr>
        <w:tc>
          <w:tcPr>
            <w:tcW w:w="5000" w:type="pct"/>
            <w:vAlign w:val="center"/>
          </w:tcPr>
          <w:p w14:paraId="25437419" w14:textId="77777777" w:rsidR="00C5041A" w:rsidRDefault="004D6248">
            <w:pPr>
              <w:tabs>
                <w:tab w:val="left" w:pos="7290"/>
              </w:tabs>
              <w:spacing w:before="120"/>
              <w:rPr>
                <w:rFonts w:ascii="Calibri" w:hAnsi="Calibri" w:cs="Calibri"/>
                <w:b/>
                <w:bCs/>
              </w:rPr>
            </w:pPr>
            <w:r>
              <w:rPr>
                <w:rFonts w:ascii="Calibri" w:hAnsi="Calibri" w:cs="Calibri"/>
                <w:b/>
                <w:bCs/>
              </w:rPr>
              <w:t>Approved Solution</w:t>
            </w:r>
          </w:p>
          <w:p w14:paraId="27C9AF83" w14:textId="77777777" w:rsidR="00C5041A" w:rsidRDefault="004D6248">
            <w:pPr>
              <w:tabs>
                <w:tab w:val="left" w:pos="7290"/>
              </w:tabs>
              <w:rPr>
                <w:rFonts w:ascii="Calibri" w:hAnsi="Calibri" w:cs="Calibri"/>
              </w:rPr>
            </w:pPr>
            <w:r>
              <w:rPr>
                <w:rFonts w:ascii="Calibri" w:hAnsi="Calibri" w:cs="Calibri"/>
              </w:rPr>
              <w:t>The solution option that is the basis of the below detailed design was approved at Change Management Committee on 08/03/2023 and was:</w:t>
            </w:r>
          </w:p>
          <w:p w14:paraId="7F5EF28D" w14:textId="77777777" w:rsidR="00C5041A" w:rsidRDefault="00C5041A">
            <w:pPr>
              <w:tabs>
                <w:tab w:val="left" w:pos="7290"/>
              </w:tabs>
              <w:rPr>
                <w:rFonts w:ascii="Calibri" w:hAnsi="Calibri" w:cs="Calibri"/>
              </w:rPr>
            </w:pPr>
          </w:p>
          <w:p w14:paraId="788C13BD" w14:textId="77777777" w:rsidR="00C5041A" w:rsidRDefault="004D6248">
            <w:pPr>
              <w:tabs>
                <w:tab w:val="left" w:pos="7290"/>
              </w:tabs>
              <w:rPr>
                <w:rFonts w:ascii="Calibri" w:hAnsi="Calibri" w:cs="Calibri"/>
                <w:b/>
                <w:bCs/>
              </w:rPr>
            </w:pPr>
            <w:r>
              <w:rPr>
                <w:rFonts w:ascii="Calibri" w:hAnsi="Calibri" w:cs="Calibri"/>
                <w:b/>
                <w:bCs/>
              </w:rPr>
              <w:t>Part 1 – Updates to the Comprehensive Invoices Charge Master List document</w:t>
            </w:r>
          </w:p>
          <w:p w14:paraId="30DE3811" w14:textId="77777777" w:rsidR="00C5041A" w:rsidRDefault="004D6248">
            <w:pPr>
              <w:tabs>
                <w:tab w:val="left" w:pos="7290"/>
              </w:tabs>
              <w:rPr>
                <w:rFonts w:ascii="Calibri" w:hAnsi="Calibri" w:cs="Calibri"/>
              </w:rPr>
            </w:pPr>
            <w:r>
              <w:rPr>
                <w:rFonts w:ascii="Calibri" w:hAnsi="Calibri" w:cs="Calibri"/>
              </w:rPr>
              <w:t>Th</w:t>
            </w:r>
            <w:r>
              <w:rPr>
                <w:rFonts w:ascii="Calibri" w:hAnsi="Calibri" w:cs="Calibri"/>
              </w:rPr>
              <w:t xml:space="preserve">e Central Data Service Provider (CDSP) invoice team will review the existing Comprehensive Invoices Charge Master List document and take the following actions </w:t>
            </w:r>
            <w:proofErr w:type="gramStart"/>
            <w:r>
              <w:rPr>
                <w:rFonts w:ascii="Calibri" w:hAnsi="Calibri" w:cs="Calibri"/>
              </w:rPr>
              <w:t>in order to</w:t>
            </w:r>
            <w:proofErr w:type="gramEnd"/>
            <w:r>
              <w:rPr>
                <w:rFonts w:ascii="Calibri" w:hAnsi="Calibri" w:cs="Calibri"/>
              </w:rPr>
              <w:t xml:space="preserve"> improve and present a more meaningful document to customers:</w:t>
            </w:r>
          </w:p>
          <w:p w14:paraId="5819A822" w14:textId="77777777" w:rsidR="00C5041A" w:rsidRDefault="004D6248">
            <w:pPr>
              <w:pStyle w:val="ListParagraph"/>
              <w:numPr>
                <w:ilvl w:val="0"/>
                <w:numId w:val="2"/>
              </w:numPr>
              <w:tabs>
                <w:tab w:val="left" w:pos="7290"/>
              </w:tabs>
              <w:rPr>
                <w:rFonts w:ascii="Calibri" w:hAnsi="Calibri" w:cs="Calibri"/>
              </w:rPr>
            </w:pPr>
            <w:r>
              <w:rPr>
                <w:rFonts w:ascii="Calibri" w:hAnsi="Calibri" w:cs="Calibri"/>
              </w:rPr>
              <w:t xml:space="preserve">Draft a description for </w:t>
            </w:r>
            <w:r>
              <w:rPr>
                <w:rFonts w:ascii="Calibri" w:hAnsi="Calibri" w:cs="Calibri"/>
              </w:rPr>
              <w:t>each Charge Type (circa 350 Charge Types in total)</w:t>
            </w:r>
          </w:p>
          <w:p w14:paraId="6B5416E3" w14:textId="77777777" w:rsidR="00C5041A" w:rsidRDefault="004D6248">
            <w:pPr>
              <w:pStyle w:val="ListParagraph"/>
              <w:numPr>
                <w:ilvl w:val="0"/>
                <w:numId w:val="2"/>
              </w:numPr>
              <w:tabs>
                <w:tab w:val="left" w:pos="7290"/>
              </w:tabs>
              <w:rPr>
                <w:rFonts w:ascii="Calibri" w:hAnsi="Calibri" w:cs="Calibri"/>
              </w:rPr>
            </w:pPr>
            <w:r>
              <w:rPr>
                <w:rFonts w:ascii="Calibri" w:hAnsi="Calibri" w:cs="Calibri"/>
              </w:rPr>
              <w:t xml:space="preserve">Add clear definitions on column headers and </w:t>
            </w:r>
            <w:proofErr w:type="gramStart"/>
            <w:r>
              <w:rPr>
                <w:rFonts w:ascii="Calibri" w:hAnsi="Calibri" w:cs="Calibri"/>
              </w:rPr>
              <w:t>content</w:t>
            </w:r>
            <w:proofErr w:type="gramEnd"/>
          </w:p>
          <w:p w14:paraId="13FEE9F2" w14:textId="77777777" w:rsidR="00C5041A" w:rsidRDefault="004D6248">
            <w:pPr>
              <w:pStyle w:val="ListParagraph"/>
              <w:numPr>
                <w:ilvl w:val="0"/>
                <w:numId w:val="2"/>
              </w:numPr>
              <w:tabs>
                <w:tab w:val="left" w:pos="7290"/>
              </w:tabs>
              <w:rPr>
                <w:rFonts w:ascii="Calibri" w:hAnsi="Calibri" w:cs="Calibri"/>
              </w:rPr>
            </w:pPr>
            <w:r>
              <w:rPr>
                <w:rFonts w:ascii="Calibri" w:hAnsi="Calibri" w:cs="Calibri"/>
              </w:rPr>
              <w:t>Inclusion of a DRC indicator</w:t>
            </w:r>
          </w:p>
          <w:p w14:paraId="3561968C" w14:textId="77777777" w:rsidR="00C5041A" w:rsidRDefault="004D6248">
            <w:pPr>
              <w:pStyle w:val="ListParagraph"/>
              <w:numPr>
                <w:ilvl w:val="0"/>
                <w:numId w:val="2"/>
              </w:numPr>
              <w:tabs>
                <w:tab w:val="left" w:pos="7290"/>
              </w:tabs>
              <w:rPr>
                <w:rFonts w:ascii="Calibri" w:hAnsi="Calibri" w:cs="Calibri"/>
              </w:rPr>
            </w:pPr>
            <w:r>
              <w:rPr>
                <w:rFonts w:ascii="Calibri" w:hAnsi="Calibri" w:cs="Calibri"/>
              </w:rPr>
              <w:t xml:space="preserve">Provide a clearer view of associated invoice file </w:t>
            </w:r>
            <w:proofErr w:type="gramStart"/>
            <w:r>
              <w:rPr>
                <w:rFonts w:ascii="Calibri" w:hAnsi="Calibri" w:cs="Calibri"/>
              </w:rPr>
              <w:t>types</w:t>
            </w:r>
            <w:proofErr w:type="gramEnd"/>
          </w:p>
          <w:p w14:paraId="7BD94416" w14:textId="77777777" w:rsidR="00C5041A" w:rsidRDefault="00C5041A">
            <w:pPr>
              <w:tabs>
                <w:tab w:val="left" w:pos="7290"/>
              </w:tabs>
              <w:rPr>
                <w:rFonts w:ascii="Calibri" w:hAnsi="Calibri" w:cs="Calibri"/>
              </w:rPr>
            </w:pPr>
          </w:p>
          <w:p w14:paraId="5915E7EB" w14:textId="77777777" w:rsidR="00C5041A" w:rsidRDefault="004D6248">
            <w:pPr>
              <w:tabs>
                <w:tab w:val="left" w:pos="7290"/>
              </w:tabs>
              <w:rPr>
                <w:rFonts w:ascii="Calibri" w:hAnsi="Calibri" w:cs="Calibri"/>
                <w:b/>
                <w:bCs/>
              </w:rPr>
            </w:pPr>
            <w:r>
              <w:rPr>
                <w:rFonts w:ascii="Calibri" w:hAnsi="Calibri" w:cs="Calibri"/>
                <w:b/>
                <w:bCs/>
              </w:rPr>
              <w:t>Part 2 – Updated Invoice Clause and DRC VAT Code</w:t>
            </w:r>
          </w:p>
          <w:p w14:paraId="386EF9D0" w14:textId="77777777" w:rsidR="00C5041A" w:rsidRDefault="004D6248">
            <w:pPr>
              <w:tabs>
                <w:tab w:val="left" w:pos="7290"/>
              </w:tabs>
              <w:rPr>
                <w:rFonts w:ascii="Calibri" w:hAnsi="Calibri" w:cs="Calibri"/>
              </w:rPr>
            </w:pPr>
            <w:r>
              <w:rPr>
                <w:rFonts w:ascii="Calibri" w:hAnsi="Calibri" w:cs="Calibri"/>
              </w:rPr>
              <w:t>The solution approach to part 2 is made up of two parts:</w:t>
            </w:r>
          </w:p>
          <w:p w14:paraId="1472796E" w14:textId="77777777" w:rsidR="00C5041A" w:rsidRDefault="004D6248">
            <w:pPr>
              <w:pStyle w:val="ListParagraph"/>
              <w:numPr>
                <w:ilvl w:val="0"/>
                <w:numId w:val="3"/>
              </w:numPr>
              <w:tabs>
                <w:tab w:val="left" w:pos="7290"/>
              </w:tabs>
              <w:rPr>
                <w:rFonts w:ascii="Calibri" w:hAnsi="Calibri" w:cs="Calibri"/>
              </w:rPr>
            </w:pPr>
            <w:r>
              <w:rPr>
                <w:rFonts w:ascii="Calibri" w:hAnsi="Calibri" w:cs="Calibri"/>
              </w:rPr>
              <w:t xml:space="preserve">Review, recommend and apply update to standard clause </w:t>
            </w:r>
            <w:proofErr w:type="gramStart"/>
            <w:r>
              <w:rPr>
                <w:rFonts w:ascii="Calibri" w:hAnsi="Calibri" w:cs="Calibri"/>
              </w:rPr>
              <w:t>3</w:t>
            </w:r>
            <w:proofErr w:type="gramEnd"/>
          </w:p>
          <w:p w14:paraId="06A934C6" w14:textId="77777777" w:rsidR="00C5041A" w:rsidRDefault="004D6248">
            <w:pPr>
              <w:pStyle w:val="ListParagraph"/>
              <w:numPr>
                <w:ilvl w:val="0"/>
                <w:numId w:val="3"/>
              </w:numPr>
              <w:tabs>
                <w:tab w:val="left" w:pos="7290"/>
              </w:tabs>
              <w:rPr>
                <w:rFonts w:ascii="Calibri" w:hAnsi="Calibri" w:cs="Calibri"/>
              </w:rPr>
            </w:pPr>
            <w:r>
              <w:rPr>
                <w:rFonts w:ascii="Calibri" w:hAnsi="Calibri" w:cs="Calibri"/>
              </w:rPr>
              <w:t xml:space="preserve">Create a new VAT code to be used to identify DRC Charge Types within </w:t>
            </w:r>
            <w:proofErr w:type="gramStart"/>
            <w:r>
              <w:rPr>
                <w:rFonts w:ascii="Calibri" w:hAnsi="Calibri" w:cs="Calibri"/>
              </w:rPr>
              <w:t>invoices</w:t>
            </w:r>
            <w:proofErr w:type="gramEnd"/>
          </w:p>
          <w:p w14:paraId="245A522B" w14:textId="77777777" w:rsidR="00C5041A" w:rsidRDefault="00C5041A">
            <w:pPr>
              <w:tabs>
                <w:tab w:val="left" w:pos="7290"/>
              </w:tabs>
              <w:rPr>
                <w:rFonts w:ascii="Calibri" w:hAnsi="Calibri" w:cs="Calibri"/>
                <w:b/>
                <w:bCs/>
              </w:rPr>
            </w:pPr>
          </w:p>
          <w:p w14:paraId="380F04FA" w14:textId="77777777" w:rsidR="00C5041A" w:rsidRDefault="004D6248">
            <w:pPr>
              <w:tabs>
                <w:tab w:val="left" w:pos="7290"/>
              </w:tabs>
              <w:rPr>
                <w:rFonts w:ascii="Calibri" w:hAnsi="Calibri" w:cs="Calibri"/>
                <w:b/>
                <w:bCs/>
              </w:rPr>
            </w:pPr>
            <w:r>
              <w:rPr>
                <w:rFonts w:ascii="Calibri" w:hAnsi="Calibri" w:cs="Calibri"/>
                <w:b/>
                <w:bCs/>
              </w:rPr>
              <w:t>Design Definiti</w:t>
            </w:r>
            <w:r>
              <w:rPr>
                <w:rFonts w:ascii="Calibri" w:hAnsi="Calibri" w:cs="Calibri"/>
                <w:b/>
                <w:bCs/>
              </w:rPr>
              <w:t>on</w:t>
            </w:r>
          </w:p>
          <w:p w14:paraId="333EBDFE" w14:textId="77777777" w:rsidR="00C5041A" w:rsidRDefault="00C5041A">
            <w:pPr>
              <w:tabs>
                <w:tab w:val="left" w:pos="7290"/>
              </w:tabs>
              <w:rPr>
                <w:rFonts w:ascii="Calibri" w:hAnsi="Calibri" w:cs="Calibri"/>
                <w:b/>
                <w:bCs/>
              </w:rPr>
            </w:pPr>
          </w:p>
          <w:p w14:paraId="090B8494" w14:textId="77777777" w:rsidR="00C5041A" w:rsidRDefault="004D6248">
            <w:pPr>
              <w:tabs>
                <w:tab w:val="left" w:pos="7290"/>
              </w:tabs>
              <w:rPr>
                <w:rFonts w:ascii="Calibri" w:hAnsi="Calibri" w:cs="Calibri"/>
                <w:b/>
                <w:bCs/>
              </w:rPr>
            </w:pPr>
            <w:r>
              <w:rPr>
                <w:rFonts w:ascii="Calibri" w:hAnsi="Calibri" w:cs="Calibri"/>
                <w:b/>
                <w:bCs/>
              </w:rPr>
              <w:t xml:space="preserve">PART 1- Comprehensive Invoice / Charge Type Master List: </w:t>
            </w:r>
          </w:p>
          <w:p w14:paraId="19E9EA4D" w14:textId="77777777" w:rsidR="00C5041A" w:rsidRDefault="004D6248">
            <w:pPr>
              <w:tabs>
                <w:tab w:val="left" w:pos="7290"/>
              </w:tabs>
              <w:rPr>
                <w:rFonts w:ascii="Calibri" w:hAnsi="Calibri" w:cs="Calibri"/>
              </w:rPr>
            </w:pPr>
            <w:r>
              <w:rPr>
                <w:rFonts w:ascii="Calibri" w:hAnsi="Calibri" w:cs="Calibri"/>
              </w:rPr>
              <w:t>The updated version of the Master List document is attached below for review and representation.</w:t>
            </w:r>
          </w:p>
          <w:p w14:paraId="3DCE38DB" w14:textId="77777777" w:rsidR="00C5041A" w:rsidRDefault="00C5041A">
            <w:pPr>
              <w:tabs>
                <w:tab w:val="left" w:pos="7290"/>
              </w:tabs>
              <w:rPr>
                <w:rFonts w:ascii="Calibri" w:hAnsi="Calibri" w:cs="Calibri"/>
              </w:rPr>
            </w:pPr>
          </w:p>
          <w:p w14:paraId="2B67FBD5" w14:textId="77777777" w:rsidR="00C5041A" w:rsidRDefault="004D6248">
            <w:pPr>
              <w:tabs>
                <w:tab w:val="left" w:pos="7290"/>
              </w:tabs>
              <w:rPr>
                <w:rFonts w:ascii="Calibri" w:hAnsi="Calibri" w:cs="Calibri"/>
              </w:rPr>
            </w:pPr>
            <w:r>
              <w:rPr>
                <w:rFonts w:ascii="Calibri" w:hAnsi="Calibri" w:cs="Calibri"/>
              </w:rPr>
              <w:object w:dxaOrig="1508" w:dyaOrig="982" w14:anchorId="2DDCC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3" o:title=""/>
                </v:shape>
                <o:OLEObject Type="Embed" ProgID="Excel.Sheet.12" ShapeID="_x0000_i1025" DrawAspect="Icon" ObjectID="_1753277428" r:id="rId14"/>
              </w:object>
            </w:r>
          </w:p>
          <w:p w14:paraId="4F34DECA" w14:textId="77777777" w:rsidR="00C5041A" w:rsidRDefault="004D6248">
            <w:pPr>
              <w:tabs>
                <w:tab w:val="left" w:pos="7290"/>
              </w:tabs>
              <w:rPr>
                <w:rFonts w:ascii="Calibri" w:hAnsi="Calibri" w:cs="Calibri"/>
              </w:rPr>
            </w:pPr>
            <w:r>
              <w:rPr>
                <w:rFonts w:ascii="Calibri" w:hAnsi="Calibri" w:cs="Calibri"/>
              </w:rPr>
              <w:t xml:space="preserve"> </w:t>
            </w:r>
          </w:p>
          <w:p w14:paraId="3A53BF01" w14:textId="77777777" w:rsidR="00C5041A" w:rsidRDefault="004D6248">
            <w:pPr>
              <w:tabs>
                <w:tab w:val="left" w:pos="7290"/>
              </w:tabs>
              <w:rPr>
                <w:rFonts w:ascii="Calibri" w:hAnsi="Calibri" w:cs="Calibri"/>
              </w:rPr>
            </w:pPr>
            <w:r>
              <w:rPr>
                <w:rFonts w:ascii="Calibri" w:hAnsi="Calibri" w:cs="Calibri"/>
              </w:rPr>
              <w:t>For the avoidance of doubt, there are no functional or technical ch</w:t>
            </w:r>
            <w:r>
              <w:rPr>
                <w:rFonts w:ascii="Calibri" w:hAnsi="Calibri" w:cs="Calibri"/>
              </w:rPr>
              <w:t xml:space="preserve">anges </w:t>
            </w:r>
            <w:proofErr w:type="gramStart"/>
            <w:r>
              <w:rPr>
                <w:rFonts w:ascii="Calibri" w:hAnsi="Calibri" w:cs="Calibri"/>
              </w:rPr>
              <w:t>as a result of</w:t>
            </w:r>
            <w:proofErr w:type="gramEnd"/>
            <w:r>
              <w:rPr>
                <w:rFonts w:ascii="Calibri" w:hAnsi="Calibri" w:cs="Calibri"/>
              </w:rPr>
              <w:t xml:space="preserve"> the work done under Part 1, this is an operational/documentation update only.</w:t>
            </w:r>
          </w:p>
          <w:p w14:paraId="39D3581D" w14:textId="77777777" w:rsidR="00C5041A" w:rsidRDefault="00C5041A">
            <w:pPr>
              <w:tabs>
                <w:tab w:val="left" w:pos="7290"/>
              </w:tabs>
              <w:rPr>
                <w:rFonts w:ascii="Calibri" w:hAnsi="Calibri" w:cs="Calibri"/>
              </w:rPr>
            </w:pPr>
          </w:p>
          <w:p w14:paraId="7BE826B3" w14:textId="77777777" w:rsidR="00C5041A" w:rsidRDefault="004D6248">
            <w:pPr>
              <w:tabs>
                <w:tab w:val="left" w:pos="7290"/>
              </w:tabs>
              <w:rPr>
                <w:rFonts w:ascii="Calibri" w:hAnsi="Calibri" w:cs="Calibri"/>
              </w:rPr>
            </w:pPr>
            <w:r>
              <w:rPr>
                <w:rFonts w:ascii="Calibri" w:hAnsi="Calibri" w:cs="Calibri"/>
              </w:rPr>
              <w:lastRenderedPageBreak/>
              <w:t>Below is a list of the key improvements made to the Master List document but is not an exhaustive record of all changes as many cosmetic improvements were a</w:t>
            </w:r>
            <w:r>
              <w:rPr>
                <w:rFonts w:ascii="Calibri" w:hAnsi="Calibri" w:cs="Calibri"/>
              </w:rPr>
              <w:t>lso made:</w:t>
            </w:r>
          </w:p>
          <w:p w14:paraId="14219CE3" w14:textId="77777777" w:rsidR="00C5041A" w:rsidRDefault="004D6248">
            <w:pPr>
              <w:pStyle w:val="ListParagraph"/>
              <w:numPr>
                <w:ilvl w:val="0"/>
                <w:numId w:val="4"/>
              </w:numPr>
              <w:tabs>
                <w:tab w:val="left" w:pos="7290"/>
              </w:tabs>
              <w:rPr>
                <w:rFonts w:ascii="Calibri" w:hAnsi="Calibri" w:cs="Calibri"/>
              </w:rPr>
            </w:pPr>
            <w:r>
              <w:rPr>
                <w:rFonts w:ascii="Calibri" w:hAnsi="Calibri" w:cs="Calibri"/>
              </w:rPr>
              <w:t xml:space="preserve">A new Comprehensive Invoice Master List has been created, providing a single view for all customers (merging all the existing available documents) to help simplify future </w:t>
            </w:r>
            <w:proofErr w:type="gramStart"/>
            <w:r>
              <w:rPr>
                <w:rFonts w:ascii="Calibri" w:hAnsi="Calibri" w:cs="Calibri"/>
              </w:rPr>
              <w:t>maintenance</w:t>
            </w:r>
            <w:proofErr w:type="gramEnd"/>
          </w:p>
          <w:p w14:paraId="688C6DAE" w14:textId="77777777" w:rsidR="00C5041A" w:rsidRDefault="004D6248">
            <w:pPr>
              <w:pStyle w:val="ListParagraph"/>
              <w:numPr>
                <w:ilvl w:val="0"/>
                <w:numId w:val="4"/>
              </w:numPr>
              <w:tabs>
                <w:tab w:val="left" w:pos="7290"/>
              </w:tabs>
              <w:rPr>
                <w:rFonts w:ascii="Calibri" w:hAnsi="Calibri" w:cs="Calibri"/>
              </w:rPr>
            </w:pPr>
            <w:r>
              <w:rPr>
                <w:rFonts w:ascii="Calibri" w:hAnsi="Calibri" w:cs="Calibri"/>
              </w:rPr>
              <w:t>A new tab called ‘Glossary’ has been added to provide additiona</w:t>
            </w:r>
            <w:r>
              <w:rPr>
                <w:rFonts w:ascii="Calibri" w:hAnsi="Calibri" w:cs="Calibri"/>
              </w:rPr>
              <w:t>l information on each of the Charge Types</w:t>
            </w:r>
          </w:p>
          <w:p w14:paraId="6E589568" w14:textId="77777777" w:rsidR="00C5041A" w:rsidRDefault="004D6248">
            <w:pPr>
              <w:pStyle w:val="ListParagraph"/>
              <w:numPr>
                <w:ilvl w:val="0"/>
                <w:numId w:val="4"/>
              </w:numPr>
              <w:tabs>
                <w:tab w:val="left" w:pos="7290"/>
              </w:tabs>
              <w:rPr>
                <w:rFonts w:ascii="Calibri" w:hAnsi="Calibri" w:cs="Calibri"/>
              </w:rPr>
            </w:pPr>
            <w:r>
              <w:rPr>
                <w:rFonts w:ascii="Calibri" w:hAnsi="Calibri" w:cs="Calibri"/>
              </w:rPr>
              <w:t xml:space="preserve">Enhanced commentary has been included to provide more information about each column and their allowable </w:t>
            </w:r>
            <w:proofErr w:type="gramStart"/>
            <w:r>
              <w:rPr>
                <w:rFonts w:ascii="Calibri" w:hAnsi="Calibri" w:cs="Calibri"/>
              </w:rPr>
              <w:t>values</w:t>
            </w:r>
            <w:proofErr w:type="gramEnd"/>
          </w:p>
          <w:p w14:paraId="5768B7E2" w14:textId="77777777" w:rsidR="00C5041A" w:rsidRDefault="004D6248">
            <w:pPr>
              <w:pStyle w:val="ListParagraph"/>
              <w:numPr>
                <w:ilvl w:val="1"/>
                <w:numId w:val="5"/>
              </w:numPr>
              <w:tabs>
                <w:tab w:val="left" w:pos="7290"/>
              </w:tabs>
              <w:rPr>
                <w:rFonts w:ascii="Calibri" w:hAnsi="Calibri" w:cs="Calibri"/>
              </w:rPr>
            </w:pPr>
            <w:r>
              <w:rPr>
                <w:rFonts w:ascii="Calibri" w:hAnsi="Calibri" w:cs="Calibri"/>
              </w:rPr>
              <w:t>For the avoidance of doubt, the review included all columns and was</w:t>
            </w:r>
            <w:r>
              <w:rPr>
                <w:rFonts w:ascii="Calibri" w:hAnsi="Calibri" w:cs="Calibri"/>
              </w:rPr>
              <w:t xml:space="preserve"> not limited to the columns defined within the original Change Proposal</w:t>
            </w:r>
          </w:p>
          <w:p w14:paraId="676331BD" w14:textId="77777777" w:rsidR="00C5041A" w:rsidRDefault="004D6248">
            <w:pPr>
              <w:pStyle w:val="ListParagraph"/>
              <w:numPr>
                <w:ilvl w:val="0"/>
                <w:numId w:val="4"/>
              </w:numPr>
              <w:tabs>
                <w:tab w:val="left" w:pos="7290"/>
              </w:tabs>
              <w:rPr>
                <w:rFonts w:ascii="Calibri" w:hAnsi="Calibri" w:cs="Calibri"/>
              </w:rPr>
            </w:pPr>
            <w:r>
              <w:rPr>
                <w:rFonts w:ascii="Calibri" w:hAnsi="Calibri" w:cs="Calibri"/>
              </w:rPr>
              <w:t>Provided signposting to:</w:t>
            </w:r>
          </w:p>
          <w:p w14:paraId="63781B4A" w14:textId="77777777" w:rsidR="00C5041A" w:rsidRDefault="004D6248">
            <w:pPr>
              <w:pStyle w:val="ListParagraph"/>
              <w:numPr>
                <w:ilvl w:val="1"/>
                <w:numId w:val="5"/>
              </w:numPr>
              <w:tabs>
                <w:tab w:val="left" w:pos="7290"/>
              </w:tabs>
              <w:rPr>
                <w:rFonts w:ascii="Calibri" w:hAnsi="Calibri" w:cs="Calibri"/>
              </w:rPr>
            </w:pPr>
            <w:r>
              <w:rPr>
                <w:rFonts w:ascii="Calibri" w:hAnsi="Calibri" w:cs="Calibri"/>
              </w:rPr>
              <w:t>Training area of Xoserve.com</w:t>
            </w:r>
          </w:p>
          <w:p w14:paraId="11BBDAD9" w14:textId="77777777" w:rsidR="00C5041A" w:rsidRDefault="004D6248">
            <w:pPr>
              <w:pStyle w:val="ListParagraph"/>
              <w:numPr>
                <w:ilvl w:val="1"/>
                <w:numId w:val="5"/>
              </w:numPr>
              <w:tabs>
                <w:tab w:val="left" w:pos="7290"/>
              </w:tabs>
              <w:rPr>
                <w:rFonts w:ascii="Calibri" w:hAnsi="Calibri" w:cs="Calibri"/>
              </w:rPr>
            </w:pPr>
            <w:r>
              <w:rPr>
                <w:rFonts w:ascii="Calibri" w:hAnsi="Calibri" w:cs="Calibri"/>
              </w:rPr>
              <w:t>Charging statements section of Joint Office</w:t>
            </w:r>
          </w:p>
          <w:p w14:paraId="6EC77F0F" w14:textId="77777777" w:rsidR="00C5041A" w:rsidRDefault="004D6248">
            <w:pPr>
              <w:pStyle w:val="ListParagraph"/>
              <w:numPr>
                <w:ilvl w:val="1"/>
                <w:numId w:val="5"/>
              </w:numPr>
              <w:tabs>
                <w:tab w:val="left" w:pos="7290"/>
              </w:tabs>
              <w:rPr>
                <w:rFonts w:ascii="Calibri" w:hAnsi="Calibri" w:cs="Calibri"/>
              </w:rPr>
            </w:pPr>
            <w:r>
              <w:rPr>
                <w:rFonts w:ascii="Calibri" w:hAnsi="Calibri" w:cs="Calibri"/>
              </w:rPr>
              <w:t xml:space="preserve">File formats, Supporting information on </w:t>
            </w:r>
            <w:proofErr w:type="gramStart"/>
            <w:r>
              <w:rPr>
                <w:rFonts w:ascii="Calibri" w:hAnsi="Calibri" w:cs="Calibri"/>
              </w:rPr>
              <w:t>Xoserve.com</w:t>
            </w:r>
            <w:proofErr w:type="gramEnd"/>
            <w:r>
              <w:rPr>
                <w:rFonts w:ascii="Calibri" w:hAnsi="Calibri" w:cs="Calibri"/>
              </w:rPr>
              <w:t xml:space="preserve"> </w:t>
            </w:r>
          </w:p>
          <w:p w14:paraId="7662668B" w14:textId="77777777" w:rsidR="00C5041A" w:rsidRDefault="004D6248">
            <w:pPr>
              <w:pStyle w:val="ListParagraph"/>
              <w:numPr>
                <w:ilvl w:val="1"/>
                <w:numId w:val="5"/>
              </w:numPr>
              <w:tabs>
                <w:tab w:val="left" w:pos="7290"/>
              </w:tabs>
              <w:rPr>
                <w:rFonts w:ascii="Calibri" w:hAnsi="Calibri" w:cs="Calibri"/>
              </w:rPr>
            </w:pPr>
            <w:r>
              <w:rPr>
                <w:rFonts w:ascii="Calibri" w:hAnsi="Calibri" w:cs="Calibri"/>
              </w:rPr>
              <w:t xml:space="preserve">The annual </w:t>
            </w:r>
            <w:r>
              <w:rPr>
                <w:rFonts w:ascii="Calibri" w:hAnsi="Calibri" w:cs="Calibri"/>
              </w:rPr>
              <w:t>Billing Calendar</w:t>
            </w:r>
          </w:p>
          <w:p w14:paraId="3804EBB1" w14:textId="77777777" w:rsidR="00C5041A" w:rsidRDefault="004D6248">
            <w:pPr>
              <w:pStyle w:val="ListParagraph"/>
              <w:numPr>
                <w:ilvl w:val="0"/>
                <w:numId w:val="4"/>
              </w:numPr>
              <w:tabs>
                <w:tab w:val="left" w:pos="7290"/>
              </w:tabs>
              <w:rPr>
                <w:rFonts w:ascii="Calibri" w:hAnsi="Calibri" w:cs="Calibri"/>
              </w:rPr>
            </w:pPr>
            <w:r>
              <w:rPr>
                <w:rFonts w:ascii="Calibri" w:hAnsi="Calibri" w:cs="Calibri"/>
              </w:rPr>
              <w:t xml:space="preserve">A new tab added called “Invoice Standard Clauses” to provide the standard clauses that can be included within </w:t>
            </w:r>
            <w:proofErr w:type="gramStart"/>
            <w:r>
              <w:rPr>
                <w:rFonts w:ascii="Calibri" w:hAnsi="Calibri" w:cs="Calibri"/>
              </w:rPr>
              <w:t>invoices</w:t>
            </w:r>
            <w:proofErr w:type="gramEnd"/>
          </w:p>
          <w:p w14:paraId="2FD2AF42" w14:textId="77777777" w:rsidR="00C5041A" w:rsidRDefault="004D6248">
            <w:pPr>
              <w:pStyle w:val="ListParagraph"/>
              <w:numPr>
                <w:ilvl w:val="0"/>
                <w:numId w:val="4"/>
              </w:numPr>
              <w:tabs>
                <w:tab w:val="left" w:pos="7290"/>
              </w:tabs>
              <w:rPr>
                <w:rFonts w:ascii="Calibri" w:hAnsi="Calibri" w:cs="Calibri"/>
              </w:rPr>
            </w:pPr>
            <w:r>
              <w:rPr>
                <w:rFonts w:ascii="Calibri" w:hAnsi="Calibri" w:cs="Calibri"/>
              </w:rPr>
              <w:t>Definition of an annual review process of the document to ensure that information is correct ahead of the commencement o</w:t>
            </w:r>
            <w:r>
              <w:rPr>
                <w:rFonts w:ascii="Calibri" w:hAnsi="Calibri" w:cs="Calibri"/>
              </w:rPr>
              <w:t xml:space="preserve">f the upcoming financial </w:t>
            </w:r>
            <w:proofErr w:type="gramStart"/>
            <w:r>
              <w:rPr>
                <w:rFonts w:ascii="Calibri" w:hAnsi="Calibri" w:cs="Calibri"/>
              </w:rPr>
              <w:t>year</w:t>
            </w:r>
            <w:proofErr w:type="gramEnd"/>
          </w:p>
          <w:p w14:paraId="409A352B" w14:textId="77777777" w:rsidR="00C5041A" w:rsidRDefault="004D6248">
            <w:pPr>
              <w:pStyle w:val="ListParagraph"/>
              <w:numPr>
                <w:ilvl w:val="0"/>
                <w:numId w:val="4"/>
              </w:numPr>
              <w:tabs>
                <w:tab w:val="left" w:pos="7290"/>
              </w:tabs>
              <w:rPr>
                <w:rFonts w:ascii="Calibri" w:hAnsi="Calibri" w:cs="Calibri"/>
              </w:rPr>
            </w:pPr>
            <w:r>
              <w:rPr>
                <w:rFonts w:ascii="Calibri" w:hAnsi="Calibri" w:cs="Calibri"/>
              </w:rPr>
              <w:t>A new column has been added to clearly identify Charge Types that are subject to Domestic Reverse Charge regulations, within the Master List</w:t>
            </w:r>
          </w:p>
          <w:p w14:paraId="76F68351" w14:textId="77777777" w:rsidR="00C5041A" w:rsidRDefault="00C5041A">
            <w:pPr>
              <w:tabs>
                <w:tab w:val="left" w:pos="7290"/>
              </w:tabs>
              <w:rPr>
                <w:rFonts w:ascii="Calibri" w:hAnsi="Calibri" w:cs="Calibri"/>
              </w:rPr>
            </w:pPr>
          </w:p>
          <w:p w14:paraId="6A18AC51" w14:textId="77777777" w:rsidR="00C5041A" w:rsidRDefault="004D6248">
            <w:pPr>
              <w:tabs>
                <w:tab w:val="left" w:pos="7290"/>
              </w:tabs>
              <w:rPr>
                <w:rFonts w:ascii="Calibri" w:hAnsi="Calibri" w:cs="Calibri"/>
              </w:rPr>
            </w:pPr>
            <w:r>
              <w:rPr>
                <w:rFonts w:ascii="Calibri" w:hAnsi="Calibri" w:cs="Calibri"/>
              </w:rPr>
              <w:t>When reviewing the attached version of the Master List please note, the new VAT cate</w:t>
            </w:r>
            <w:r>
              <w:rPr>
                <w:rFonts w:ascii="Calibri" w:hAnsi="Calibri" w:cs="Calibri"/>
              </w:rPr>
              <w:t>gory (proposed within Part 2 of this design) for DRC applicable Charge Types has not been updated within the new Master List document as it is not yet approved. Following approval of this change pack, and in line with delivery of XRN5547, the value will be</w:t>
            </w:r>
            <w:r>
              <w:rPr>
                <w:rFonts w:ascii="Calibri" w:hAnsi="Calibri" w:cs="Calibri"/>
              </w:rPr>
              <w:t xml:space="preserve"> updated </w:t>
            </w:r>
            <w:proofErr w:type="gramStart"/>
            <w:r>
              <w:rPr>
                <w:rFonts w:ascii="Calibri" w:hAnsi="Calibri" w:cs="Calibri"/>
              </w:rPr>
              <w:t>i.e.</w:t>
            </w:r>
            <w:proofErr w:type="gramEnd"/>
            <w:r>
              <w:rPr>
                <w:rFonts w:ascii="Calibri" w:hAnsi="Calibri" w:cs="Calibri"/>
              </w:rPr>
              <w:t xml:space="preserve"> RC. The wording of the clause that refers to DRC also reflects the legacy position and will be updated to reflect the wording that is delivered as part of this change.</w:t>
            </w:r>
          </w:p>
          <w:p w14:paraId="4F977CDC" w14:textId="77777777" w:rsidR="00C5041A" w:rsidRDefault="00C5041A">
            <w:pPr>
              <w:tabs>
                <w:tab w:val="left" w:pos="7290"/>
              </w:tabs>
              <w:rPr>
                <w:rFonts w:ascii="Calibri" w:hAnsi="Calibri" w:cs="Calibri"/>
              </w:rPr>
            </w:pPr>
          </w:p>
          <w:p w14:paraId="019DF12C" w14:textId="77777777" w:rsidR="00C5041A" w:rsidRDefault="00C5041A">
            <w:pPr>
              <w:tabs>
                <w:tab w:val="left" w:pos="7290"/>
              </w:tabs>
              <w:rPr>
                <w:rFonts w:ascii="Calibri" w:hAnsi="Calibri" w:cs="Calibri"/>
              </w:rPr>
            </w:pPr>
          </w:p>
          <w:p w14:paraId="2339D205" w14:textId="77777777" w:rsidR="00C5041A" w:rsidRDefault="004D6248">
            <w:pPr>
              <w:tabs>
                <w:tab w:val="left" w:pos="7290"/>
              </w:tabs>
              <w:rPr>
                <w:rFonts w:ascii="Calibri" w:hAnsi="Calibri" w:cs="Calibri"/>
                <w:b/>
                <w:bCs/>
              </w:rPr>
            </w:pPr>
            <w:r>
              <w:rPr>
                <w:rFonts w:ascii="Calibri" w:hAnsi="Calibri" w:cs="Calibri"/>
                <w:b/>
                <w:bCs/>
              </w:rPr>
              <w:t>PART 2- Technical Charges to support the update of the INV template:</w:t>
            </w:r>
          </w:p>
          <w:p w14:paraId="7C3AC3A9" w14:textId="77777777" w:rsidR="00C5041A" w:rsidRDefault="004D6248">
            <w:pPr>
              <w:tabs>
                <w:tab w:val="left" w:pos="7290"/>
              </w:tabs>
              <w:rPr>
                <w:rFonts w:ascii="Calibri" w:hAnsi="Calibri" w:cs="Calibri"/>
              </w:rPr>
            </w:pPr>
            <w:r>
              <w:rPr>
                <w:rFonts w:ascii="Calibri" w:hAnsi="Calibri" w:cs="Calibri"/>
              </w:rPr>
              <w:t xml:space="preserve">As </w:t>
            </w:r>
            <w:r>
              <w:rPr>
                <w:rFonts w:ascii="Calibri" w:hAnsi="Calibri" w:cs="Calibri"/>
              </w:rPr>
              <w:t>per the approved solution approach, to support customers in processing the Charge Types subject to DRC, it is proposed that a new VAT category code, ‘RC’ (Reverse Charge), be associated to the said Charge Types, as have been defined within the updated Mast</w:t>
            </w:r>
            <w:r>
              <w:rPr>
                <w:rFonts w:ascii="Calibri" w:hAnsi="Calibri" w:cs="Calibri"/>
              </w:rPr>
              <w:t xml:space="preserve">er List. The allowable values for data item INVOICE_ITEM_VAT CATAGORY within the I59 of </w:t>
            </w:r>
            <w:proofErr w:type="gramStart"/>
            <w:r>
              <w:rPr>
                <w:rFonts w:ascii="Calibri" w:hAnsi="Calibri" w:cs="Calibri"/>
              </w:rPr>
              <w:t>the .INV</w:t>
            </w:r>
            <w:proofErr w:type="gramEnd"/>
            <w:r>
              <w:rPr>
                <w:rFonts w:ascii="Calibri" w:hAnsi="Calibri" w:cs="Calibri"/>
              </w:rPr>
              <w:t xml:space="preserve"> will be updated to include RC - Reverse Charge (shown below) and this will mean that the DRC identifier will be available to customers directly within the invo</w:t>
            </w:r>
            <w:r>
              <w:rPr>
                <w:rFonts w:ascii="Calibri" w:hAnsi="Calibri" w:cs="Calibri"/>
              </w:rPr>
              <w:t xml:space="preserve">icing processes. </w:t>
            </w:r>
          </w:p>
          <w:p w14:paraId="7571186C" w14:textId="77777777" w:rsidR="00C5041A" w:rsidRDefault="00C5041A">
            <w:pPr>
              <w:tabs>
                <w:tab w:val="left" w:pos="7290"/>
              </w:tabs>
              <w:rPr>
                <w:rFonts w:ascii="Calibri" w:hAnsi="Calibri" w:cs="Calibri"/>
              </w:rPr>
            </w:pPr>
          </w:p>
          <w:tbl>
            <w:tblPr>
              <w:tblW w:w="102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031"/>
              <w:gridCol w:w="1064"/>
              <w:gridCol w:w="1095"/>
              <w:gridCol w:w="900"/>
              <w:gridCol w:w="910"/>
              <w:gridCol w:w="3260"/>
            </w:tblGrid>
            <w:tr w:rsidR="00C5041A" w14:paraId="34081C16" w14:textId="77777777">
              <w:trPr>
                <w:trHeight w:val="255"/>
              </w:trPr>
              <w:tc>
                <w:tcPr>
                  <w:tcW w:w="3031" w:type="dxa"/>
                  <w:tcBorders>
                    <w:top w:val="single" w:sz="6" w:space="0" w:color="auto"/>
                    <w:left w:val="single" w:sz="6" w:space="0" w:color="auto"/>
                    <w:bottom w:val="single" w:sz="6" w:space="0" w:color="auto"/>
                    <w:right w:val="single" w:sz="6" w:space="0" w:color="auto"/>
                  </w:tcBorders>
                  <w:shd w:val="clear" w:color="auto" w:fill="BFBFBF"/>
                  <w:vAlign w:val="center"/>
                </w:tcPr>
                <w:p w14:paraId="0EC2F0BB" w14:textId="77777777" w:rsidR="00C5041A" w:rsidRDefault="004D6248">
                  <w:pPr>
                    <w:spacing w:after="0" w:line="240" w:lineRule="auto"/>
                    <w:rPr>
                      <w:rFonts w:ascii="Calibri" w:hAnsi="Calibri" w:cs="Calibri"/>
                    </w:rPr>
                  </w:pPr>
                  <w:r>
                    <w:rPr>
                      <w:rFonts w:ascii="Calibri" w:hAnsi="Calibri" w:cs="Calibri"/>
                      <w:b/>
                      <w:bCs/>
                    </w:rPr>
                    <w:t>RECORD/FIELD_NAME</w:t>
                  </w:r>
                  <w:r>
                    <w:rPr>
                      <w:rFonts w:ascii="Calibri" w:hAnsi="Calibri" w:cs="Calibri"/>
                    </w:rPr>
                    <w:t> </w:t>
                  </w:r>
                </w:p>
                <w:p w14:paraId="6799F565" w14:textId="77777777" w:rsidR="00C5041A" w:rsidRDefault="004D6248">
                  <w:pPr>
                    <w:spacing w:after="0" w:line="240" w:lineRule="auto"/>
                    <w:rPr>
                      <w:rFonts w:ascii="Calibri" w:hAnsi="Calibri" w:cs="Calibri"/>
                    </w:rPr>
                  </w:pPr>
                  <w:r>
                    <w:rPr>
                      <w:rFonts w:ascii="Calibri" w:hAnsi="Calibri" w:cs="Calibri"/>
                      <w:b/>
                      <w:bCs/>
                    </w:rPr>
                    <w:t>*Occurs Max 99*</w:t>
                  </w:r>
                  <w:r>
                    <w:rPr>
                      <w:rFonts w:ascii="Calibri" w:hAnsi="Calibri" w:cs="Calibri"/>
                    </w:rPr>
                    <w:t> </w:t>
                  </w:r>
                </w:p>
              </w:tc>
              <w:tc>
                <w:tcPr>
                  <w:tcW w:w="1064" w:type="dxa"/>
                  <w:tcBorders>
                    <w:top w:val="single" w:sz="6" w:space="0" w:color="auto"/>
                    <w:left w:val="single" w:sz="6" w:space="0" w:color="auto"/>
                    <w:bottom w:val="single" w:sz="6" w:space="0" w:color="auto"/>
                    <w:right w:val="single" w:sz="6" w:space="0" w:color="auto"/>
                  </w:tcBorders>
                  <w:shd w:val="clear" w:color="auto" w:fill="BFBFBF"/>
                  <w:vAlign w:val="center"/>
                </w:tcPr>
                <w:p w14:paraId="18681E21" w14:textId="77777777" w:rsidR="00C5041A" w:rsidRDefault="004D6248">
                  <w:pPr>
                    <w:spacing w:after="0" w:line="240" w:lineRule="auto"/>
                    <w:jc w:val="center"/>
                    <w:rPr>
                      <w:rFonts w:ascii="Calibri" w:hAnsi="Calibri" w:cs="Calibri"/>
                    </w:rPr>
                  </w:pPr>
                  <w:r>
                    <w:rPr>
                      <w:rFonts w:ascii="Calibri" w:hAnsi="Calibri" w:cs="Calibri"/>
                      <w:b/>
                      <w:bCs/>
                    </w:rPr>
                    <w:t>OPT</w:t>
                  </w:r>
                  <w:r>
                    <w:rPr>
                      <w:rFonts w:ascii="Calibri" w:hAnsi="Calibri" w:cs="Calibri"/>
                    </w:rPr>
                    <w:t> </w:t>
                  </w:r>
                </w:p>
              </w:tc>
              <w:tc>
                <w:tcPr>
                  <w:tcW w:w="1095" w:type="dxa"/>
                  <w:tcBorders>
                    <w:top w:val="single" w:sz="6" w:space="0" w:color="auto"/>
                    <w:left w:val="single" w:sz="6" w:space="0" w:color="auto"/>
                    <w:bottom w:val="single" w:sz="6" w:space="0" w:color="auto"/>
                    <w:right w:val="single" w:sz="6" w:space="0" w:color="auto"/>
                  </w:tcBorders>
                  <w:shd w:val="clear" w:color="auto" w:fill="BFBFBF"/>
                  <w:vAlign w:val="center"/>
                </w:tcPr>
                <w:p w14:paraId="6D5883D2" w14:textId="77777777" w:rsidR="00C5041A" w:rsidRDefault="004D6248">
                  <w:pPr>
                    <w:spacing w:after="0" w:line="240" w:lineRule="auto"/>
                    <w:jc w:val="center"/>
                    <w:rPr>
                      <w:rFonts w:ascii="Calibri" w:hAnsi="Calibri" w:cs="Calibri"/>
                    </w:rPr>
                  </w:pPr>
                  <w:r>
                    <w:rPr>
                      <w:rFonts w:ascii="Calibri" w:hAnsi="Calibri" w:cs="Calibri"/>
                      <w:b/>
                      <w:bCs/>
                    </w:rPr>
                    <w:t>DOM</w:t>
                  </w:r>
                  <w:r>
                    <w:rPr>
                      <w:rFonts w:ascii="Calibri" w:hAnsi="Calibri" w:cs="Calibri"/>
                    </w:rPr>
                    <w:t> </w:t>
                  </w:r>
                </w:p>
              </w:tc>
              <w:tc>
                <w:tcPr>
                  <w:tcW w:w="900" w:type="dxa"/>
                  <w:tcBorders>
                    <w:top w:val="single" w:sz="6" w:space="0" w:color="auto"/>
                    <w:left w:val="single" w:sz="6" w:space="0" w:color="auto"/>
                    <w:bottom w:val="single" w:sz="6" w:space="0" w:color="auto"/>
                    <w:right w:val="single" w:sz="6" w:space="0" w:color="auto"/>
                  </w:tcBorders>
                  <w:shd w:val="clear" w:color="auto" w:fill="BFBFBF"/>
                  <w:vAlign w:val="center"/>
                </w:tcPr>
                <w:p w14:paraId="77C5F317" w14:textId="77777777" w:rsidR="00C5041A" w:rsidRDefault="004D6248">
                  <w:pPr>
                    <w:spacing w:after="0" w:line="240" w:lineRule="auto"/>
                    <w:jc w:val="center"/>
                    <w:rPr>
                      <w:rFonts w:ascii="Calibri" w:hAnsi="Calibri" w:cs="Calibri"/>
                    </w:rPr>
                  </w:pPr>
                  <w:r>
                    <w:rPr>
                      <w:rFonts w:ascii="Calibri" w:hAnsi="Calibri" w:cs="Calibri"/>
                      <w:b/>
                      <w:bCs/>
                    </w:rPr>
                    <w:t>LNG</w:t>
                  </w:r>
                  <w:r>
                    <w:rPr>
                      <w:rFonts w:ascii="Calibri" w:hAnsi="Calibri" w:cs="Calibri"/>
                    </w:rPr>
                    <w:t> </w:t>
                  </w:r>
                </w:p>
              </w:tc>
              <w:tc>
                <w:tcPr>
                  <w:tcW w:w="910" w:type="dxa"/>
                  <w:tcBorders>
                    <w:top w:val="single" w:sz="6" w:space="0" w:color="auto"/>
                    <w:left w:val="single" w:sz="6" w:space="0" w:color="auto"/>
                    <w:bottom w:val="single" w:sz="6" w:space="0" w:color="auto"/>
                    <w:right w:val="single" w:sz="6" w:space="0" w:color="auto"/>
                  </w:tcBorders>
                  <w:shd w:val="clear" w:color="auto" w:fill="BFBFBF"/>
                  <w:vAlign w:val="center"/>
                </w:tcPr>
                <w:p w14:paraId="000BB777" w14:textId="77777777" w:rsidR="00C5041A" w:rsidRDefault="004D6248">
                  <w:pPr>
                    <w:spacing w:after="0" w:line="240" w:lineRule="auto"/>
                    <w:jc w:val="center"/>
                    <w:rPr>
                      <w:rFonts w:ascii="Calibri" w:hAnsi="Calibri" w:cs="Calibri"/>
                    </w:rPr>
                  </w:pPr>
                  <w:r>
                    <w:rPr>
                      <w:rFonts w:ascii="Calibri" w:hAnsi="Calibri" w:cs="Calibri"/>
                      <w:b/>
                      <w:bCs/>
                    </w:rPr>
                    <w:t>DEC</w:t>
                  </w:r>
                  <w:r>
                    <w:rPr>
                      <w:rFonts w:ascii="Calibri" w:hAnsi="Calibri" w:cs="Calibri"/>
                    </w:rPr>
                    <w:t> </w:t>
                  </w:r>
                </w:p>
              </w:tc>
              <w:tc>
                <w:tcPr>
                  <w:tcW w:w="3260" w:type="dxa"/>
                  <w:tcBorders>
                    <w:top w:val="single" w:sz="6" w:space="0" w:color="auto"/>
                    <w:left w:val="single" w:sz="6" w:space="0" w:color="auto"/>
                    <w:bottom w:val="single" w:sz="6" w:space="0" w:color="auto"/>
                    <w:right w:val="single" w:sz="6" w:space="0" w:color="auto"/>
                  </w:tcBorders>
                  <w:shd w:val="clear" w:color="auto" w:fill="BFBFBF"/>
                  <w:vAlign w:val="center"/>
                </w:tcPr>
                <w:p w14:paraId="5C89F851" w14:textId="77777777" w:rsidR="00C5041A" w:rsidRDefault="004D6248">
                  <w:pPr>
                    <w:spacing w:after="0" w:line="240" w:lineRule="auto"/>
                    <w:jc w:val="center"/>
                    <w:rPr>
                      <w:rFonts w:ascii="Calibri" w:hAnsi="Calibri" w:cs="Calibri"/>
                    </w:rPr>
                  </w:pPr>
                  <w:r>
                    <w:rPr>
                      <w:rFonts w:ascii="Calibri" w:hAnsi="Calibri" w:cs="Calibri"/>
                      <w:b/>
                      <w:bCs/>
                    </w:rPr>
                    <w:t>DESCRIPTION</w:t>
                  </w:r>
                  <w:r>
                    <w:rPr>
                      <w:rFonts w:ascii="Calibri" w:hAnsi="Calibri" w:cs="Calibri"/>
                    </w:rPr>
                    <w:t> </w:t>
                  </w:r>
                </w:p>
              </w:tc>
            </w:tr>
            <w:tr w:rsidR="00C5041A" w14:paraId="1FE023CD" w14:textId="77777777">
              <w:trPr>
                <w:trHeight w:val="495"/>
              </w:trPr>
              <w:tc>
                <w:tcPr>
                  <w:tcW w:w="3031" w:type="dxa"/>
                  <w:tcBorders>
                    <w:top w:val="single" w:sz="6" w:space="0" w:color="auto"/>
                    <w:left w:val="single" w:sz="6" w:space="0" w:color="auto"/>
                    <w:bottom w:val="single" w:sz="6" w:space="0" w:color="auto"/>
                    <w:right w:val="single" w:sz="6" w:space="0" w:color="auto"/>
                  </w:tcBorders>
                  <w:shd w:val="clear" w:color="auto" w:fill="FFFFFF"/>
                  <w:vAlign w:val="center"/>
                </w:tcPr>
                <w:p w14:paraId="362A453F" w14:textId="77777777" w:rsidR="00C5041A" w:rsidRDefault="004D6248">
                  <w:pPr>
                    <w:spacing w:after="0" w:line="240" w:lineRule="auto"/>
                    <w:rPr>
                      <w:rFonts w:ascii="Calibri" w:hAnsi="Calibri" w:cs="Calibri"/>
                    </w:rPr>
                  </w:pPr>
                  <w:r>
                    <w:rPr>
                      <w:rFonts w:ascii="Calibri" w:hAnsi="Calibri" w:cs="Calibri"/>
                    </w:rPr>
                    <w:t>INVOICE_ITEM_VAT_CATEGORY  </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14:paraId="0EAF3FC8" w14:textId="77777777" w:rsidR="00C5041A" w:rsidRDefault="004D6248">
                  <w:pPr>
                    <w:spacing w:after="0" w:line="240" w:lineRule="auto"/>
                    <w:jc w:val="center"/>
                    <w:rPr>
                      <w:rFonts w:ascii="Calibri" w:hAnsi="Calibri" w:cs="Calibri"/>
                    </w:rPr>
                  </w:pPr>
                  <w:r>
                    <w:rPr>
                      <w:rFonts w:ascii="Calibri" w:hAnsi="Calibri" w:cs="Calibri"/>
                    </w:rPr>
                    <w:t>M </w:t>
                  </w:r>
                </w:p>
              </w:tc>
              <w:tc>
                <w:tcPr>
                  <w:tcW w:w="1095" w:type="dxa"/>
                  <w:tcBorders>
                    <w:top w:val="single" w:sz="6" w:space="0" w:color="auto"/>
                    <w:left w:val="single" w:sz="6" w:space="0" w:color="auto"/>
                    <w:bottom w:val="single" w:sz="6" w:space="0" w:color="auto"/>
                    <w:right w:val="single" w:sz="6" w:space="0" w:color="auto"/>
                  </w:tcBorders>
                  <w:shd w:val="clear" w:color="auto" w:fill="FFFFFF"/>
                  <w:vAlign w:val="center"/>
                </w:tcPr>
                <w:p w14:paraId="742E907A" w14:textId="77777777" w:rsidR="00C5041A" w:rsidRDefault="004D6248">
                  <w:pPr>
                    <w:spacing w:after="0" w:line="240" w:lineRule="auto"/>
                    <w:jc w:val="center"/>
                    <w:rPr>
                      <w:rFonts w:ascii="Calibri" w:hAnsi="Calibri" w:cs="Calibri"/>
                    </w:rPr>
                  </w:pPr>
                  <w:r>
                    <w:rPr>
                      <w:rFonts w:ascii="Calibri" w:hAnsi="Calibri" w:cs="Calibri"/>
                    </w:rPr>
                    <w:t>T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39699AB2" w14:textId="77777777" w:rsidR="00C5041A" w:rsidRDefault="004D6248">
                  <w:pPr>
                    <w:spacing w:after="0" w:line="240" w:lineRule="auto"/>
                    <w:jc w:val="center"/>
                    <w:rPr>
                      <w:rFonts w:ascii="Calibri" w:hAnsi="Calibri" w:cs="Calibri"/>
                    </w:rPr>
                  </w:pPr>
                  <w:r>
                    <w:rPr>
                      <w:rFonts w:ascii="Calibri" w:hAnsi="Calibri" w:cs="Calibri"/>
                    </w:rPr>
                    <w:t>2 </w:t>
                  </w:r>
                </w:p>
              </w:tc>
              <w:tc>
                <w:tcPr>
                  <w:tcW w:w="910" w:type="dxa"/>
                  <w:tcBorders>
                    <w:top w:val="single" w:sz="6" w:space="0" w:color="auto"/>
                    <w:left w:val="single" w:sz="6" w:space="0" w:color="auto"/>
                    <w:bottom w:val="single" w:sz="6" w:space="0" w:color="auto"/>
                    <w:right w:val="single" w:sz="6" w:space="0" w:color="auto"/>
                  </w:tcBorders>
                  <w:shd w:val="clear" w:color="auto" w:fill="FFFFFF"/>
                  <w:vAlign w:val="center"/>
                </w:tcPr>
                <w:p w14:paraId="23607A9A" w14:textId="77777777" w:rsidR="00C5041A" w:rsidRDefault="004D6248">
                  <w:pPr>
                    <w:spacing w:after="0" w:line="240" w:lineRule="auto"/>
                    <w:jc w:val="center"/>
                    <w:rPr>
                      <w:rFonts w:ascii="Calibri" w:hAnsi="Calibri" w:cs="Calibri"/>
                    </w:rPr>
                  </w:pPr>
                  <w:r>
                    <w:rPr>
                      <w:rFonts w:ascii="Calibri" w:hAnsi="Calibri" w:cs="Calibri"/>
                    </w:rPr>
                    <w:t>0 </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474C3AEA" w14:textId="77777777" w:rsidR="00C5041A" w:rsidRDefault="004D6248">
                  <w:pPr>
                    <w:spacing w:after="0" w:line="240" w:lineRule="auto"/>
                    <w:rPr>
                      <w:rFonts w:ascii="Calibri" w:hAnsi="Calibri" w:cs="Calibri"/>
                    </w:rPr>
                  </w:pPr>
                  <w:r>
                    <w:rPr>
                      <w:rFonts w:ascii="Calibri" w:hAnsi="Calibri" w:cs="Calibri"/>
                    </w:rPr>
                    <w:t>DEFINITION: Holds the VAT category per charge type. </w:t>
                  </w:r>
                  <w:r>
                    <w:rPr>
                      <w:rFonts w:ascii="Calibri" w:hAnsi="Calibri" w:cs="Calibri"/>
                    </w:rPr>
                    <w:br/>
                    <w:t>   </w:t>
                  </w:r>
                  <w:r>
                    <w:rPr>
                      <w:rFonts w:ascii="Calibri" w:hAnsi="Calibri" w:cs="Calibri"/>
                    </w:rPr>
                    <w:br/>
                  </w:r>
                  <w:proofErr w:type="gramStart"/>
                  <w:r>
                    <w:rPr>
                      <w:rFonts w:ascii="Calibri" w:hAnsi="Calibri" w:cs="Calibri"/>
                      <w:b/>
                      <w:bCs/>
                    </w:rPr>
                    <w:t>VALUE:VZ</w:t>
                  </w:r>
                  <w:proofErr w:type="gramEnd"/>
                  <w:r>
                    <w:rPr>
                      <w:rFonts w:ascii="Calibri" w:hAnsi="Calibri" w:cs="Calibri"/>
                    </w:rPr>
                    <w:t>  (VAT rate is zero)  </w:t>
                  </w:r>
                  <w:r>
                    <w:rPr>
                      <w:rFonts w:ascii="Calibri" w:hAnsi="Calibri" w:cs="Calibri"/>
                    </w:rPr>
                    <w:br/>
                    <w:t xml:space="preserve">            </w:t>
                  </w:r>
                  <w:r>
                    <w:rPr>
                      <w:rFonts w:ascii="Calibri" w:hAnsi="Calibri" w:cs="Calibri"/>
                      <w:b/>
                      <w:bCs/>
                    </w:rPr>
                    <w:t>VA</w:t>
                  </w:r>
                  <w:r>
                    <w:rPr>
                      <w:rFonts w:ascii="Calibri" w:hAnsi="Calibri" w:cs="Calibri"/>
                    </w:rPr>
                    <w:t xml:space="preserve"> (VAT Applicable)  </w:t>
                  </w:r>
                  <w:r>
                    <w:rPr>
                      <w:rFonts w:ascii="Calibri" w:hAnsi="Calibri" w:cs="Calibri"/>
                    </w:rPr>
                    <w:br/>
                    <w:t xml:space="preserve">            </w:t>
                  </w:r>
                  <w:r>
                    <w:rPr>
                      <w:rFonts w:ascii="Calibri" w:hAnsi="Calibri" w:cs="Calibri"/>
                      <w:b/>
                      <w:bCs/>
                    </w:rPr>
                    <w:t>VE</w:t>
                  </w:r>
                  <w:r>
                    <w:rPr>
                      <w:rFonts w:ascii="Calibri" w:hAnsi="Calibri" w:cs="Calibri"/>
                    </w:rPr>
                    <w:t xml:space="preserve"> (VAT Exempt) </w:t>
                  </w:r>
                </w:p>
                <w:p w14:paraId="527CFC19" w14:textId="77777777" w:rsidR="00C5041A" w:rsidRDefault="004D6248">
                  <w:pPr>
                    <w:spacing w:after="0" w:line="240" w:lineRule="auto"/>
                    <w:rPr>
                      <w:rFonts w:ascii="Calibri" w:hAnsi="Calibri" w:cs="Calibri"/>
                    </w:rPr>
                  </w:pPr>
                  <w:r>
                    <w:rPr>
                      <w:rFonts w:ascii="Calibri" w:hAnsi="Calibri" w:cs="Calibri"/>
                    </w:rPr>
                    <w:t xml:space="preserve">            </w:t>
                  </w:r>
                  <w:r>
                    <w:rPr>
                      <w:rFonts w:ascii="Calibri" w:hAnsi="Calibri" w:cs="Calibri"/>
                      <w:b/>
                      <w:bCs/>
                      <w:highlight w:val="yellow"/>
                    </w:rPr>
                    <w:t>RC</w:t>
                  </w:r>
                  <w:r>
                    <w:rPr>
                      <w:rFonts w:ascii="Calibri" w:hAnsi="Calibri" w:cs="Calibri"/>
                      <w:highlight w:val="yellow"/>
                    </w:rPr>
                    <w:t xml:space="preserve"> (Reverse Charge)</w:t>
                  </w:r>
                </w:p>
              </w:tc>
            </w:tr>
          </w:tbl>
          <w:p w14:paraId="74CA2558" w14:textId="77777777" w:rsidR="00C5041A" w:rsidRDefault="00C5041A">
            <w:pPr>
              <w:tabs>
                <w:tab w:val="left" w:pos="7290"/>
              </w:tabs>
              <w:rPr>
                <w:rFonts w:ascii="Calibri" w:hAnsi="Calibri" w:cs="Calibri"/>
              </w:rPr>
            </w:pPr>
          </w:p>
          <w:p w14:paraId="0A0791D0" w14:textId="77777777" w:rsidR="00C5041A" w:rsidRDefault="004D6248">
            <w:pPr>
              <w:tabs>
                <w:tab w:val="left" w:pos="7290"/>
              </w:tabs>
              <w:rPr>
                <w:rFonts w:ascii="Calibri" w:hAnsi="Calibri" w:cs="Calibri"/>
              </w:rPr>
            </w:pPr>
            <w:r>
              <w:rPr>
                <w:rFonts w:ascii="Calibri" w:hAnsi="Calibri" w:cs="Calibri"/>
              </w:rPr>
              <w:t xml:space="preserve">In line with the approved solution approach and associated representations, the </w:t>
            </w:r>
            <w:r>
              <w:rPr>
                <w:rFonts w:ascii="Calibri" w:hAnsi="Calibri" w:cs="Calibri"/>
              </w:rPr>
              <w:t xml:space="preserve">Standard Clause which references Domestic Reverse Charge is proposed to be updated, as defined below, </w:t>
            </w:r>
            <w:proofErr w:type="gramStart"/>
            <w:r>
              <w:rPr>
                <w:rFonts w:ascii="Calibri" w:hAnsi="Calibri" w:cs="Calibri"/>
              </w:rPr>
              <w:t>in order to</w:t>
            </w:r>
            <w:proofErr w:type="gramEnd"/>
            <w:r>
              <w:rPr>
                <w:rFonts w:ascii="Calibri" w:hAnsi="Calibri" w:cs="Calibri"/>
              </w:rPr>
              <w:t xml:space="preserve"> bring in line with current legislation:</w:t>
            </w:r>
          </w:p>
          <w:p w14:paraId="5F71A151" w14:textId="77777777" w:rsidR="00C5041A" w:rsidRDefault="00C5041A">
            <w:pPr>
              <w:tabs>
                <w:tab w:val="left" w:pos="7290"/>
              </w:tabs>
              <w:rPr>
                <w:rFonts w:ascii="Calibri" w:hAnsi="Calibri" w:cs="Calibri"/>
              </w:rPr>
            </w:pPr>
          </w:p>
          <w:p w14:paraId="25468894" w14:textId="77777777" w:rsidR="00C5041A" w:rsidRDefault="004D6248">
            <w:pPr>
              <w:tabs>
                <w:tab w:val="left" w:pos="7290"/>
              </w:tabs>
              <w:rPr>
                <w:rFonts w:ascii="Calibri" w:hAnsi="Calibri" w:cs="Calibri"/>
              </w:rPr>
            </w:pPr>
            <w:r>
              <w:rPr>
                <w:rFonts w:ascii="Calibri" w:hAnsi="Calibri" w:cs="Calibri"/>
              </w:rPr>
              <w:t xml:space="preserve">“CHARGES ON THIS INVOICE MAY BE SUBJECT TO, AND THEREFORE SHOULD BE ACCOUNTED FOR, UNDER THE UK DOMESTIC REVERSE CHARGE. THE RECIPIENT OF THIS INVOICE SHOULD ACCOUNT FOR THE VAT OF ANY CHARGE TYPES INCLUDING THE DRC INDICATOR AT THE APPLICABLE RATE, BASED </w:t>
            </w:r>
            <w:r>
              <w:rPr>
                <w:rFonts w:ascii="Calibri" w:hAnsi="Calibri" w:cs="Calibri"/>
              </w:rPr>
              <w:t>ON THE VAT EXCLUSIVE SELLING PRICE”</w:t>
            </w:r>
          </w:p>
          <w:p w14:paraId="1DF25BAD" w14:textId="77777777" w:rsidR="00C5041A" w:rsidRDefault="00C5041A">
            <w:pPr>
              <w:tabs>
                <w:tab w:val="left" w:pos="7290"/>
              </w:tabs>
              <w:rPr>
                <w:rFonts w:ascii="Calibri" w:hAnsi="Calibri" w:cs="Calibri"/>
              </w:rPr>
            </w:pPr>
          </w:p>
          <w:p w14:paraId="75B3C161" w14:textId="77777777" w:rsidR="00C5041A" w:rsidRDefault="004D6248">
            <w:pPr>
              <w:tabs>
                <w:tab w:val="left" w:pos="7290"/>
              </w:tabs>
              <w:rPr>
                <w:rFonts w:ascii="Calibri" w:hAnsi="Calibri" w:cs="Calibri"/>
              </w:rPr>
            </w:pPr>
            <w:r>
              <w:rPr>
                <w:rFonts w:ascii="Calibri" w:hAnsi="Calibri" w:cs="Calibri"/>
              </w:rPr>
              <w:t>The Standard Clause amendments will be reflected in the existing position within invoices, which is the I05 record within the .INV file and the D01 record within the Energy Balancing Invoice (.IDB). There are no file fo</w:t>
            </w:r>
            <w:r>
              <w:rPr>
                <w:rFonts w:ascii="Calibri" w:hAnsi="Calibri" w:cs="Calibri"/>
              </w:rPr>
              <w:t xml:space="preserve">rmat changes needed </w:t>
            </w:r>
            <w:proofErr w:type="gramStart"/>
            <w:r>
              <w:rPr>
                <w:rFonts w:ascii="Calibri" w:hAnsi="Calibri" w:cs="Calibri"/>
              </w:rPr>
              <w:t>as a result of</w:t>
            </w:r>
            <w:proofErr w:type="gramEnd"/>
            <w:r>
              <w:rPr>
                <w:rFonts w:ascii="Calibri" w:hAnsi="Calibri" w:cs="Calibri"/>
              </w:rPr>
              <w:t xml:space="preserve"> this update. </w:t>
            </w:r>
          </w:p>
          <w:p w14:paraId="0C0E95A9" w14:textId="77777777" w:rsidR="00C5041A" w:rsidRDefault="00C5041A">
            <w:pPr>
              <w:tabs>
                <w:tab w:val="left" w:pos="7290"/>
              </w:tabs>
              <w:rPr>
                <w:rFonts w:ascii="Calibri" w:hAnsi="Calibri" w:cs="Calibri"/>
              </w:rPr>
            </w:pPr>
          </w:p>
          <w:p w14:paraId="26902BC5" w14:textId="77777777" w:rsidR="00C5041A" w:rsidRDefault="004D6248">
            <w:pPr>
              <w:tabs>
                <w:tab w:val="left" w:pos="7290"/>
              </w:tabs>
              <w:rPr>
                <w:rFonts w:ascii="Calibri" w:hAnsi="Calibri" w:cs="Calibri"/>
              </w:rPr>
            </w:pPr>
            <w:r>
              <w:rPr>
                <w:rFonts w:ascii="Calibri" w:hAnsi="Calibri" w:cs="Calibri"/>
              </w:rPr>
              <w:t>For the avoidance of doubt and as was stated with the solution approach, invoice clauses are assigned to invoice types and, therefore, may not always be applicable to the Charge Types included on the invoic</w:t>
            </w:r>
            <w:r>
              <w:rPr>
                <w:rFonts w:ascii="Calibri" w:hAnsi="Calibri" w:cs="Calibri"/>
              </w:rPr>
              <w:t>e itself. Changes to this logic are out of scope of this change.</w:t>
            </w:r>
          </w:p>
          <w:p w14:paraId="03EBE0F6" w14:textId="77777777" w:rsidR="00C5041A" w:rsidRDefault="00C5041A">
            <w:pPr>
              <w:tabs>
                <w:tab w:val="left" w:pos="7290"/>
              </w:tabs>
              <w:rPr>
                <w:rFonts w:ascii="Calibri" w:hAnsi="Calibri" w:cs="Calibri"/>
              </w:rPr>
            </w:pPr>
          </w:p>
          <w:p w14:paraId="0B220048" w14:textId="77777777" w:rsidR="00C5041A" w:rsidRDefault="004D6248">
            <w:pPr>
              <w:tabs>
                <w:tab w:val="left" w:pos="7290"/>
              </w:tabs>
              <w:rPr>
                <w:rFonts w:ascii="Calibri" w:hAnsi="Calibri" w:cs="Calibri"/>
                <w:b/>
                <w:bCs/>
              </w:rPr>
            </w:pPr>
            <w:r>
              <w:rPr>
                <w:rFonts w:ascii="Calibri" w:hAnsi="Calibri" w:cs="Calibri"/>
                <w:b/>
                <w:bCs/>
              </w:rPr>
              <w:t>General Considerations</w:t>
            </w:r>
          </w:p>
          <w:p w14:paraId="32718580" w14:textId="77777777" w:rsidR="00C5041A" w:rsidRDefault="004D6248">
            <w:pPr>
              <w:pStyle w:val="ListParagraph"/>
              <w:numPr>
                <w:ilvl w:val="0"/>
                <w:numId w:val="6"/>
              </w:numPr>
              <w:tabs>
                <w:tab w:val="left" w:pos="7290"/>
              </w:tabs>
              <w:rPr>
                <w:rFonts w:ascii="Calibri" w:hAnsi="Calibri" w:cs="Calibri"/>
              </w:rPr>
            </w:pPr>
            <w:r>
              <w:rPr>
                <w:rFonts w:ascii="Calibri" w:hAnsi="Calibri" w:cs="Calibri"/>
              </w:rPr>
              <w:t>Approval of this change pack, and progression of the change, will be sought based on:</w:t>
            </w:r>
          </w:p>
          <w:p w14:paraId="481B53F2" w14:textId="77777777" w:rsidR="00C5041A" w:rsidRDefault="004D6248">
            <w:pPr>
              <w:pStyle w:val="ListParagraph"/>
              <w:numPr>
                <w:ilvl w:val="1"/>
                <w:numId w:val="7"/>
              </w:numPr>
              <w:tabs>
                <w:tab w:val="left" w:pos="7290"/>
              </w:tabs>
              <w:rPr>
                <w:rFonts w:ascii="Calibri" w:hAnsi="Calibri" w:cs="Calibri"/>
              </w:rPr>
            </w:pPr>
            <w:r>
              <w:rPr>
                <w:rFonts w:ascii="Calibri" w:hAnsi="Calibri" w:cs="Calibri"/>
              </w:rPr>
              <w:t xml:space="preserve">The updated format of the Master List but not the </w:t>
            </w:r>
            <w:proofErr w:type="gramStart"/>
            <w:r>
              <w:rPr>
                <w:rFonts w:ascii="Calibri" w:hAnsi="Calibri" w:cs="Calibri"/>
              </w:rPr>
              <w:t>lower level</w:t>
            </w:r>
            <w:proofErr w:type="gramEnd"/>
            <w:r>
              <w:rPr>
                <w:rFonts w:ascii="Calibri" w:hAnsi="Calibri" w:cs="Calibri"/>
              </w:rPr>
              <w:t xml:space="preserve"> detail</w:t>
            </w:r>
          </w:p>
          <w:p w14:paraId="5B703996" w14:textId="77777777" w:rsidR="00C5041A" w:rsidRDefault="004D6248">
            <w:pPr>
              <w:pStyle w:val="ListParagraph"/>
              <w:numPr>
                <w:ilvl w:val="2"/>
                <w:numId w:val="8"/>
              </w:numPr>
              <w:tabs>
                <w:tab w:val="left" w:pos="7290"/>
              </w:tabs>
              <w:rPr>
                <w:rFonts w:ascii="Calibri" w:hAnsi="Calibri" w:cs="Calibri"/>
              </w:rPr>
            </w:pPr>
            <w:r>
              <w:rPr>
                <w:rFonts w:ascii="Calibri" w:hAnsi="Calibri" w:cs="Calibri"/>
              </w:rPr>
              <w:t xml:space="preserve">The updated </w:t>
            </w:r>
            <w:r>
              <w:rPr>
                <w:rFonts w:ascii="Calibri" w:hAnsi="Calibri" w:cs="Calibri"/>
              </w:rPr>
              <w:t xml:space="preserve">version of the Master List document will be considered as more of a living document in the future allowing updates, not impacting file formats, to be made more </w:t>
            </w:r>
            <w:proofErr w:type="gramStart"/>
            <w:r>
              <w:rPr>
                <w:rFonts w:ascii="Calibri" w:hAnsi="Calibri" w:cs="Calibri"/>
              </w:rPr>
              <w:t>quickly</w:t>
            </w:r>
            <w:proofErr w:type="gramEnd"/>
          </w:p>
          <w:p w14:paraId="7B5E250D" w14:textId="77777777" w:rsidR="00C5041A" w:rsidRDefault="004D6248">
            <w:pPr>
              <w:pStyle w:val="ListParagraph"/>
              <w:numPr>
                <w:ilvl w:val="1"/>
                <w:numId w:val="7"/>
              </w:numPr>
              <w:tabs>
                <w:tab w:val="left" w:pos="7290"/>
              </w:tabs>
              <w:rPr>
                <w:rFonts w:ascii="Calibri" w:hAnsi="Calibri" w:cs="Calibri"/>
              </w:rPr>
            </w:pPr>
            <w:r>
              <w:rPr>
                <w:rFonts w:ascii="Calibri" w:hAnsi="Calibri" w:cs="Calibri"/>
              </w:rPr>
              <w:t>The new VAT category code of ‘RC’</w:t>
            </w:r>
          </w:p>
          <w:p w14:paraId="65C063B3" w14:textId="77777777" w:rsidR="00C5041A" w:rsidRDefault="004D6248">
            <w:pPr>
              <w:pStyle w:val="ListParagraph"/>
              <w:numPr>
                <w:ilvl w:val="2"/>
                <w:numId w:val="8"/>
              </w:numPr>
              <w:tabs>
                <w:tab w:val="left" w:pos="7290"/>
              </w:tabs>
              <w:rPr>
                <w:rFonts w:ascii="Calibri" w:hAnsi="Calibri" w:cs="Calibri"/>
              </w:rPr>
            </w:pPr>
            <w:r>
              <w:rPr>
                <w:rFonts w:ascii="Calibri" w:hAnsi="Calibri" w:cs="Calibri"/>
              </w:rPr>
              <w:t>The wording of the DRC related clause was approved dur</w:t>
            </w:r>
            <w:r>
              <w:rPr>
                <w:rFonts w:ascii="Calibri" w:hAnsi="Calibri" w:cs="Calibri"/>
              </w:rPr>
              <w:t xml:space="preserve">ing solution design, however, should any concerns be raised, an update would not impact the design of the </w:t>
            </w:r>
            <w:proofErr w:type="gramStart"/>
            <w:r>
              <w:rPr>
                <w:rFonts w:ascii="Calibri" w:hAnsi="Calibri" w:cs="Calibri"/>
              </w:rPr>
              <w:t>change</w:t>
            </w:r>
            <w:proofErr w:type="gramEnd"/>
          </w:p>
          <w:p w14:paraId="20BDAD29" w14:textId="77777777" w:rsidR="00C5041A" w:rsidRDefault="004D6248">
            <w:pPr>
              <w:pStyle w:val="ListParagraph"/>
              <w:numPr>
                <w:ilvl w:val="0"/>
                <w:numId w:val="6"/>
              </w:numPr>
              <w:tabs>
                <w:tab w:val="left" w:pos="7290"/>
              </w:tabs>
              <w:rPr>
                <w:rFonts w:ascii="Calibri" w:hAnsi="Calibri" w:cs="Calibri"/>
              </w:rPr>
            </w:pPr>
            <w:r>
              <w:rPr>
                <w:rFonts w:ascii="Calibri" w:hAnsi="Calibri" w:cs="Calibri"/>
              </w:rPr>
              <w:t>There have been no changes to the VAT rates defined within the Master List document and, subsequently, used during the invoicing processes. Sho</w:t>
            </w:r>
            <w:r>
              <w:rPr>
                <w:rFonts w:ascii="Calibri" w:hAnsi="Calibri" w:cs="Calibri"/>
              </w:rPr>
              <w:t xml:space="preserve">uld any be highlighted as, potentially, requiring an update, within this representation process they can be considered to be corrected as part of delivery following relevant review and </w:t>
            </w:r>
            <w:proofErr w:type="gramStart"/>
            <w:r>
              <w:rPr>
                <w:rFonts w:ascii="Calibri" w:hAnsi="Calibri" w:cs="Calibri"/>
              </w:rPr>
              <w:t>approval</w:t>
            </w:r>
            <w:proofErr w:type="gramEnd"/>
          </w:p>
          <w:p w14:paraId="27A8BD49" w14:textId="77777777" w:rsidR="00C5041A" w:rsidRDefault="004D6248">
            <w:pPr>
              <w:pStyle w:val="ListParagraph"/>
              <w:numPr>
                <w:ilvl w:val="0"/>
                <w:numId w:val="6"/>
              </w:numPr>
              <w:tabs>
                <w:tab w:val="left" w:pos="7290"/>
              </w:tabs>
              <w:spacing w:after="120"/>
              <w:rPr>
                <w:rFonts w:ascii="Calibri" w:hAnsi="Calibri" w:cs="Calibri"/>
              </w:rPr>
            </w:pPr>
            <w:r>
              <w:rPr>
                <w:rFonts w:ascii="Calibri" w:hAnsi="Calibri" w:cs="Calibri"/>
              </w:rPr>
              <w:t>For the avoidance of doubts there are no .INV file format chan</w:t>
            </w:r>
            <w:r>
              <w:rPr>
                <w:rFonts w:ascii="Calibri" w:hAnsi="Calibri" w:cs="Calibri"/>
              </w:rPr>
              <w:t>ges other than the addition of the new allowable value ‘RC’, for ‘INVOICE_ITEM_VAT_CATEGORY’ within the I59 Record Type</w:t>
            </w:r>
          </w:p>
        </w:tc>
      </w:tr>
    </w:tbl>
    <w:p w14:paraId="32D7B815" w14:textId="77777777" w:rsidR="00C5041A" w:rsidRDefault="004D6248">
      <w:pPr>
        <w:pStyle w:val="Heading1"/>
        <w:rPr>
          <w:rFonts w:ascii="Calibri" w:hAnsi="Calibri" w:cs="Calibri"/>
        </w:rPr>
      </w:pPr>
      <w:r>
        <w:rPr>
          <w:rFonts w:ascii="Calibri" w:hAnsi="Calibri" w:cs="Calibri"/>
        </w:rPr>
        <w:lastRenderedPageBreak/>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C5041A" w14:paraId="1BDF7C15" w14:textId="77777777">
        <w:trPr>
          <w:trHeight w:val="403"/>
        </w:trPr>
        <w:tc>
          <w:tcPr>
            <w:tcW w:w="1223" w:type="pct"/>
            <w:shd w:val="clear" w:color="auto" w:fill="B3EDFB"/>
            <w:vAlign w:val="center"/>
          </w:tcPr>
          <w:p w14:paraId="18BDBAB3" w14:textId="77777777" w:rsidR="00C5041A" w:rsidRDefault="004D6248">
            <w:pPr>
              <w:jc w:val="right"/>
              <w:rPr>
                <w:rFonts w:ascii="Calibri" w:hAnsi="Calibri" w:cs="Calibri"/>
              </w:rPr>
            </w:pPr>
            <w:r>
              <w:rPr>
                <w:rFonts w:ascii="Calibri" w:hAnsi="Calibri" w:cs="Calibri"/>
              </w:rPr>
              <w:t>Associated Change(s) and Title(s):</w:t>
            </w:r>
          </w:p>
        </w:tc>
        <w:tc>
          <w:tcPr>
            <w:tcW w:w="3777" w:type="pct"/>
            <w:vAlign w:val="center"/>
          </w:tcPr>
          <w:p w14:paraId="41B019ED" w14:textId="77777777" w:rsidR="00C5041A" w:rsidRDefault="004D6248">
            <w:pPr>
              <w:rPr>
                <w:rFonts w:ascii="Calibri" w:hAnsi="Calibri" w:cs="Calibri"/>
              </w:rPr>
            </w:pPr>
            <w:r>
              <w:rPr>
                <w:rFonts w:ascii="Calibri" w:hAnsi="Calibri" w:cs="Calibri"/>
              </w:rPr>
              <w:t>N/A</w:t>
            </w:r>
          </w:p>
        </w:tc>
      </w:tr>
    </w:tbl>
    <w:p w14:paraId="67A7E314" w14:textId="77777777" w:rsidR="00C5041A" w:rsidRDefault="004D6248">
      <w:pPr>
        <w:pStyle w:val="Heading1"/>
        <w:rPr>
          <w:rFonts w:ascii="Calibri" w:hAnsi="Calibri" w:cs="Calibri"/>
        </w:rPr>
      </w:pPr>
      <w:r>
        <w:rPr>
          <w:rFonts w:ascii="Calibri" w:hAnsi="Calibri" w:cs="Calibri"/>
        </w:rPr>
        <w:t>DSG</w:t>
      </w:r>
    </w:p>
    <w:tbl>
      <w:tblPr>
        <w:tblStyle w:val="TableGrid"/>
        <w:tblW w:w="5018" w:type="pct"/>
        <w:tblInd w:w="-34" w:type="dxa"/>
        <w:tblLayout w:type="fixed"/>
        <w:tblLook w:val="04A0" w:firstRow="1" w:lastRow="0" w:firstColumn="1" w:lastColumn="0" w:noHBand="0" w:noVBand="1"/>
      </w:tblPr>
      <w:tblGrid>
        <w:gridCol w:w="2567"/>
        <w:gridCol w:w="7927"/>
      </w:tblGrid>
      <w:tr w:rsidR="00C5041A" w14:paraId="47A657A7" w14:textId="77777777">
        <w:trPr>
          <w:trHeight w:val="403"/>
        </w:trPr>
        <w:tc>
          <w:tcPr>
            <w:tcW w:w="1223" w:type="pct"/>
            <w:shd w:val="clear" w:color="auto" w:fill="B3EDFB"/>
            <w:vAlign w:val="center"/>
          </w:tcPr>
          <w:p w14:paraId="2EBF71F9" w14:textId="77777777" w:rsidR="00C5041A" w:rsidRDefault="004D6248">
            <w:pPr>
              <w:jc w:val="right"/>
              <w:rPr>
                <w:rFonts w:ascii="Calibri" w:hAnsi="Calibri" w:cs="Calibri"/>
              </w:rPr>
            </w:pPr>
            <w:r>
              <w:rPr>
                <w:rFonts w:ascii="Calibri" w:hAnsi="Calibri" w:cs="Calibri"/>
              </w:rPr>
              <w:t>Target DSG discussion date:</w:t>
            </w:r>
          </w:p>
        </w:tc>
        <w:tc>
          <w:tcPr>
            <w:tcW w:w="3777" w:type="pct"/>
            <w:vAlign w:val="center"/>
          </w:tcPr>
          <w:sdt>
            <w:sdtPr>
              <w:rPr>
                <w:rFonts w:ascii="Calibri" w:hAnsi="Calibri" w:cs="Calibri"/>
              </w:rPr>
              <w:id w:val="165912924"/>
              <w:date w:fullDate="2023-07-24T00:00:00Z">
                <w:dateFormat w:val="dd/MM/yyyy"/>
                <w:lid w:val="en-GB"/>
                <w:storeMappedDataAs w:val="dateTime"/>
                <w:calendar w:val="gregorian"/>
              </w:date>
            </w:sdtPr>
            <w:sdtEndPr/>
            <w:sdtContent>
              <w:p w14:paraId="01843307" w14:textId="77777777" w:rsidR="00C5041A" w:rsidRDefault="004D6248">
                <w:r>
                  <w:rPr>
                    <w:rFonts w:ascii="Calibri" w:hAnsi="Calibri" w:cs="Calibri"/>
                  </w:rPr>
                  <w:t>24/07/2023</w:t>
                </w:r>
              </w:p>
            </w:sdtContent>
          </w:sdt>
        </w:tc>
      </w:tr>
      <w:tr w:rsidR="00C5041A" w14:paraId="46ECDFED" w14:textId="77777777">
        <w:trPr>
          <w:trHeight w:val="403"/>
        </w:trPr>
        <w:tc>
          <w:tcPr>
            <w:tcW w:w="1223" w:type="pct"/>
            <w:shd w:val="clear" w:color="auto" w:fill="B3EDFB"/>
            <w:vAlign w:val="center"/>
          </w:tcPr>
          <w:p w14:paraId="537D7FC7" w14:textId="77777777" w:rsidR="00C5041A" w:rsidRDefault="004D6248">
            <w:pPr>
              <w:jc w:val="right"/>
              <w:rPr>
                <w:rFonts w:ascii="Calibri" w:hAnsi="Calibri" w:cs="Calibri"/>
              </w:rPr>
            </w:pPr>
            <w:r>
              <w:rPr>
                <w:rFonts w:ascii="Calibri" w:hAnsi="Calibri" w:cs="Calibri"/>
              </w:rPr>
              <w:t>Any further information:</w:t>
            </w:r>
          </w:p>
        </w:tc>
        <w:tc>
          <w:tcPr>
            <w:tcW w:w="3777" w:type="pct"/>
            <w:vAlign w:val="center"/>
          </w:tcPr>
          <w:p w14:paraId="109BDFFE" w14:textId="77777777" w:rsidR="00C5041A" w:rsidRDefault="004D6248">
            <w:pPr>
              <w:rPr>
                <w:rFonts w:ascii="Calibri" w:hAnsi="Calibri" w:cs="Calibri"/>
              </w:rPr>
            </w:pPr>
            <w:r>
              <w:rPr>
                <w:rFonts w:ascii="Calibri" w:hAnsi="Calibri" w:cs="Calibri"/>
              </w:rPr>
              <w:t>To discuss any comments provided from the Detailed Design Change Pack representations.</w:t>
            </w:r>
          </w:p>
        </w:tc>
      </w:tr>
    </w:tbl>
    <w:p w14:paraId="085759F9" w14:textId="77777777" w:rsidR="00C5041A" w:rsidRDefault="004D6248">
      <w:pPr>
        <w:pStyle w:val="Heading1"/>
        <w:rPr>
          <w:rFonts w:ascii="Calibri" w:hAnsi="Calibri" w:cs="Calibri"/>
        </w:rPr>
      </w:pPr>
      <w:r>
        <w:rPr>
          <w:rFonts w:ascii="Calibri" w:hAnsi="Calibri" w:cs="Calibri"/>
        </w:rP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C5041A" w14:paraId="36B47D6E" w14:textId="77777777">
        <w:trPr>
          <w:trHeight w:val="403"/>
        </w:trPr>
        <w:tc>
          <w:tcPr>
            <w:tcW w:w="1223" w:type="pct"/>
            <w:shd w:val="clear" w:color="auto" w:fill="B3EDFB"/>
            <w:vAlign w:val="center"/>
          </w:tcPr>
          <w:p w14:paraId="1A2354E4" w14:textId="77777777" w:rsidR="00C5041A" w:rsidRDefault="004D6248">
            <w:pPr>
              <w:jc w:val="right"/>
              <w:rPr>
                <w:rFonts w:ascii="Calibri" w:hAnsi="Calibri" w:cs="Calibri"/>
              </w:rPr>
            </w:pPr>
            <w:r>
              <w:rPr>
                <w:rFonts w:ascii="Calibri" w:hAnsi="Calibri" w:cs="Calibri"/>
              </w:rPr>
              <w:t>Target Release:</w:t>
            </w:r>
          </w:p>
        </w:tc>
        <w:tc>
          <w:tcPr>
            <w:tcW w:w="3777" w:type="pct"/>
            <w:vAlign w:val="center"/>
          </w:tcPr>
          <w:p w14:paraId="587C617A" w14:textId="77777777" w:rsidR="00C5041A" w:rsidRDefault="004D6248">
            <w:pPr>
              <w:rPr>
                <w:rFonts w:ascii="Calibri" w:hAnsi="Calibri" w:cs="Calibri"/>
              </w:rPr>
            </w:pPr>
            <w:r>
              <w:rPr>
                <w:rFonts w:ascii="Calibri" w:hAnsi="Calibri" w:cs="Calibri"/>
              </w:rPr>
              <w:t>Release: XRN</w:t>
            </w:r>
            <w:proofErr w:type="gramStart"/>
            <w:r>
              <w:rPr>
                <w:rFonts w:ascii="Calibri" w:hAnsi="Calibri" w:cs="Calibri"/>
              </w:rPr>
              <w:t>5647  </w:t>
            </w:r>
            <w:proofErr w:type="spellStart"/>
            <w:r>
              <w:rPr>
                <w:rFonts w:ascii="Calibri" w:hAnsi="Calibri" w:cs="Calibri"/>
              </w:rPr>
              <w:t>MiR</w:t>
            </w:r>
            <w:proofErr w:type="spellEnd"/>
            <w:proofErr w:type="gramEnd"/>
            <w:r>
              <w:rPr>
                <w:rFonts w:ascii="Calibri" w:hAnsi="Calibri" w:cs="Calibri"/>
              </w:rPr>
              <w:t xml:space="preserve"> Drop 11, Sep 2023</w:t>
            </w:r>
          </w:p>
        </w:tc>
      </w:tr>
      <w:tr w:rsidR="00C5041A" w14:paraId="6144B151" w14:textId="77777777">
        <w:trPr>
          <w:trHeight w:val="403"/>
        </w:trPr>
        <w:tc>
          <w:tcPr>
            <w:tcW w:w="1223" w:type="pct"/>
            <w:shd w:val="clear" w:color="auto" w:fill="B3EDFB"/>
            <w:vAlign w:val="center"/>
          </w:tcPr>
          <w:p w14:paraId="453CC552" w14:textId="77777777" w:rsidR="00C5041A" w:rsidRDefault="004D6248">
            <w:pPr>
              <w:jc w:val="right"/>
              <w:rPr>
                <w:rFonts w:ascii="Calibri" w:hAnsi="Calibri" w:cs="Calibri"/>
              </w:rPr>
            </w:pPr>
            <w:r>
              <w:rPr>
                <w:rFonts w:ascii="Calibri" w:hAnsi="Calibri" w:cs="Calibri"/>
              </w:rPr>
              <w:t>Status:</w:t>
            </w:r>
          </w:p>
        </w:tc>
        <w:tc>
          <w:tcPr>
            <w:tcW w:w="3777" w:type="pct"/>
            <w:vAlign w:val="center"/>
          </w:tcPr>
          <w:p w14:paraId="476AA4E5" w14:textId="77777777" w:rsidR="00C5041A" w:rsidRDefault="004D6248">
            <w:pPr>
              <w:rPr>
                <w:rFonts w:ascii="Calibri" w:hAnsi="Calibri" w:cs="Calibri"/>
              </w:rPr>
            </w:pPr>
            <w:r>
              <w:rPr>
                <w:rFonts w:ascii="Calibri" w:hAnsi="Calibri" w:cs="Calibri"/>
              </w:rPr>
              <w:t>Approved</w:t>
            </w:r>
          </w:p>
        </w:tc>
      </w:tr>
    </w:tbl>
    <w:p w14:paraId="23535F3F" w14:textId="77777777" w:rsidR="00C5041A" w:rsidRDefault="00C5041A">
      <w:pPr>
        <w:rPr>
          <w:rFonts w:ascii="Calibri" w:hAnsi="Calibri" w:cs="Calibri"/>
        </w:rPr>
      </w:pPr>
    </w:p>
    <w:p w14:paraId="5079C02A" w14:textId="77777777" w:rsidR="00C5041A" w:rsidRDefault="004D6248">
      <w:pPr>
        <w:rPr>
          <w:rFonts w:ascii="Calibri" w:hAnsi="Calibri" w:cs="Calibri"/>
          <w:b/>
          <w:bCs/>
          <w:color w:val="1D3E61"/>
          <w:spacing w:val="5"/>
          <w:kern w:val="28"/>
          <w:sz w:val="52"/>
          <w:szCs w:val="52"/>
        </w:rPr>
      </w:pPr>
      <w:r>
        <w:rPr>
          <w:rFonts w:ascii="Calibri" w:hAnsi="Calibri" w:cs="Calibri"/>
        </w:rPr>
        <w:br w:type="page"/>
      </w:r>
    </w:p>
    <w:p w14:paraId="69CDE1A6" w14:textId="77777777" w:rsidR="00C5041A" w:rsidRDefault="004D6248">
      <w:pPr>
        <w:pStyle w:val="Title"/>
        <w:rPr>
          <w:rFonts w:ascii="Calibri" w:hAnsi="Calibri" w:cs="Calibri"/>
        </w:rPr>
      </w:pPr>
      <w:r>
        <w:rPr>
          <w:rFonts w:ascii="Calibri" w:hAnsi="Calibri" w:cs="Calibri"/>
        </w:rPr>
        <w:lastRenderedPageBreak/>
        <w:t>Industry Response Detailed Design Review</w:t>
      </w:r>
    </w:p>
    <w:p w14:paraId="1A5687B5" w14:textId="77777777" w:rsidR="00C5041A" w:rsidRDefault="004D6248">
      <w:r>
        <w:br/>
      </w:r>
      <w:r>
        <w:br/>
      </w:r>
      <w:r>
        <w:rPr>
          <w:rStyle w:val="Heading1Char"/>
        </w:rPr>
        <w:t>Change Representation</w:t>
      </w:r>
      <w:r>
        <w:t xml:space="preserve"> </w:t>
      </w:r>
    </w:p>
    <w:p w14:paraId="04A0DB89" w14:textId="77777777" w:rsidR="00C5041A" w:rsidRDefault="004D6248">
      <w:r>
        <w:t>(To be completed by User and returned for response)</w:t>
      </w:r>
    </w:p>
    <w:tbl>
      <w:tblPr>
        <w:tblStyle w:val="TableGrid"/>
        <w:tblW w:w="5018" w:type="pct"/>
        <w:tblInd w:w="-34" w:type="dxa"/>
        <w:tblLayout w:type="fixed"/>
        <w:tblLook w:val="04A0" w:firstRow="1" w:lastRow="0" w:firstColumn="1" w:lastColumn="0" w:noHBand="0" w:noVBand="1"/>
      </w:tblPr>
      <w:tblGrid>
        <w:gridCol w:w="2566"/>
        <w:gridCol w:w="1925"/>
        <w:gridCol w:w="1123"/>
        <w:gridCol w:w="4880"/>
      </w:tblGrid>
      <w:tr w:rsidR="00C5041A" w14:paraId="1F553096" w14:textId="77777777">
        <w:trPr>
          <w:trHeight w:val="403"/>
        </w:trPr>
        <w:tc>
          <w:tcPr>
            <w:tcW w:w="1223" w:type="pct"/>
            <w:vMerge w:val="restart"/>
            <w:shd w:val="clear" w:color="auto" w:fill="B3EDFB"/>
            <w:vAlign w:val="center"/>
          </w:tcPr>
          <w:p w14:paraId="2A12D3C3" w14:textId="77777777" w:rsidR="00C5041A" w:rsidRDefault="004D6248">
            <w:pPr>
              <w:jc w:val="right"/>
              <w:rPr>
                <w:rFonts w:cs="Arial"/>
              </w:rPr>
            </w:pPr>
            <w:r>
              <w:rPr>
                <w:rFonts w:cs="Arial"/>
              </w:rPr>
              <w:t>User Contact Details:</w:t>
            </w:r>
          </w:p>
        </w:tc>
        <w:tc>
          <w:tcPr>
            <w:tcW w:w="917" w:type="pct"/>
            <w:shd w:val="clear" w:color="auto" w:fill="B3EDFB"/>
            <w:vAlign w:val="center"/>
          </w:tcPr>
          <w:p w14:paraId="2F52B423" w14:textId="77777777" w:rsidR="00C5041A" w:rsidRDefault="004D6248">
            <w:pPr>
              <w:jc w:val="right"/>
              <w:rPr>
                <w:rFonts w:cs="Arial"/>
              </w:rPr>
            </w:pPr>
            <w:r>
              <w:rPr>
                <w:rFonts w:cs="Arial"/>
              </w:rPr>
              <w:t>Organisation:</w:t>
            </w:r>
          </w:p>
        </w:tc>
        <w:tc>
          <w:tcPr>
            <w:tcW w:w="2860" w:type="pct"/>
            <w:gridSpan w:val="2"/>
            <w:vAlign w:val="center"/>
          </w:tcPr>
          <w:p w14:paraId="12D56375" w14:textId="77777777" w:rsidR="00C5041A" w:rsidRDefault="004D6248">
            <w:pPr>
              <w:rPr>
                <w:rFonts w:cs="Arial"/>
              </w:rPr>
            </w:pPr>
            <w:r>
              <w:rPr>
                <w:rFonts w:cs="Arial"/>
              </w:rPr>
              <w:t>GT3_DNO_Northern Gas Networks Limited.</w:t>
            </w:r>
          </w:p>
        </w:tc>
      </w:tr>
      <w:tr w:rsidR="00C5041A" w14:paraId="0D2AFED0" w14:textId="77777777">
        <w:trPr>
          <w:trHeight w:val="403"/>
        </w:trPr>
        <w:tc>
          <w:tcPr>
            <w:tcW w:w="1223" w:type="pct"/>
            <w:vMerge/>
            <w:shd w:val="clear" w:color="auto" w:fill="B3EDFB"/>
            <w:vAlign w:val="center"/>
          </w:tcPr>
          <w:p w14:paraId="22359CFF" w14:textId="77777777" w:rsidR="00C5041A" w:rsidRDefault="00C5041A"/>
        </w:tc>
        <w:tc>
          <w:tcPr>
            <w:tcW w:w="917" w:type="pct"/>
            <w:shd w:val="clear" w:color="auto" w:fill="B3EDFB"/>
            <w:vAlign w:val="center"/>
          </w:tcPr>
          <w:p w14:paraId="7DD4A672" w14:textId="77777777" w:rsidR="00C5041A" w:rsidRDefault="004D6248">
            <w:pPr>
              <w:jc w:val="right"/>
              <w:rPr>
                <w:rFonts w:cs="Arial"/>
              </w:rPr>
            </w:pPr>
            <w:r>
              <w:rPr>
                <w:rFonts w:cs="Arial"/>
              </w:rPr>
              <w:t>Name:</w:t>
            </w:r>
          </w:p>
        </w:tc>
        <w:tc>
          <w:tcPr>
            <w:tcW w:w="2860" w:type="pct"/>
            <w:gridSpan w:val="2"/>
            <w:vAlign w:val="center"/>
          </w:tcPr>
          <w:p w14:paraId="62024C03" w14:textId="77777777" w:rsidR="00C5041A" w:rsidRDefault="004D6248">
            <w:pPr>
              <w:rPr>
                <w:rFonts w:cs="Arial"/>
              </w:rPr>
            </w:pPr>
            <w:r>
              <w:rPr>
                <w:rFonts w:cs="Arial"/>
              </w:rPr>
              <w:t>Helen</w:t>
            </w:r>
          </w:p>
        </w:tc>
      </w:tr>
      <w:tr w:rsidR="00C5041A" w14:paraId="1849E2C1" w14:textId="77777777">
        <w:trPr>
          <w:trHeight w:val="403"/>
        </w:trPr>
        <w:tc>
          <w:tcPr>
            <w:tcW w:w="1223" w:type="pct"/>
            <w:vMerge/>
            <w:shd w:val="clear" w:color="auto" w:fill="B3EDFB"/>
            <w:vAlign w:val="center"/>
          </w:tcPr>
          <w:p w14:paraId="457E1E5F" w14:textId="77777777" w:rsidR="00C5041A" w:rsidRDefault="00C5041A"/>
        </w:tc>
        <w:tc>
          <w:tcPr>
            <w:tcW w:w="917" w:type="pct"/>
            <w:shd w:val="clear" w:color="auto" w:fill="B3EDFB"/>
            <w:vAlign w:val="center"/>
          </w:tcPr>
          <w:p w14:paraId="125FEDD1" w14:textId="77777777" w:rsidR="00C5041A" w:rsidRDefault="004D6248">
            <w:pPr>
              <w:jc w:val="right"/>
              <w:rPr>
                <w:rFonts w:cs="Arial"/>
              </w:rPr>
            </w:pPr>
            <w:r>
              <w:rPr>
                <w:rFonts w:cs="Arial"/>
              </w:rPr>
              <w:t>Email:</w:t>
            </w:r>
          </w:p>
        </w:tc>
        <w:tc>
          <w:tcPr>
            <w:tcW w:w="2860" w:type="pct"/>
            <w:gridSpan w:val="2"/>
            <w:vAlign w:val="center"/>
          </w:tcPr>
          <w:p w14:paraId="05333376" w14:textId="77777777" w:rsidR="00C5041A" w:rsidRDefault="004D6248">
            <w:pPr>
              <w:rPr>
                <w:rFonts w:cs="Arial"/>
              </w:rPr>
            </w:pPr>
            <w:r>
              <w:rPr>
                <w:rFonts w:cs="Arial"/>
              </w:rPr>
              <w:t>hchandler@northerngas.co.uk</w:t>
            </w:r>
          </w:p>
        </w:tc>
      </w:tr>
      <w:tr w:rsidR="00C5041A" w14:paraId="01442F13" w14:textId="77777777">
        <w:trPr>
          <w:trHeight w:val="403"/>
        </w:trPr>
        <w:tc>
          <w:tcPr>
            <w:tcW w:w="1223" w:type="pct"/>
            <w:vMerge/>
            <w:shd w:val="clear" w:color="auto" w:fill="B3EDFB"/>
            <w:vAlign w:val="center"/>
          </w:tcPr>
          <w:p w14:paraId="658CB205" w14:textId="77777777" w:rsidR="00C5041A" w:rsidRDefault="00C5041A"/>
        </w:tc>
        <w:tc>
          <w:tcPr>
            <w:tcW w:w="917" w:type="pct"/>
            <w:shd w:val="clear" w:color="auto" w:fill="B3EDFB"/>
            <w:vAlign w:val="center"/>
          </w:tcPr>
          <w:p w14:paraId="61965496" w14:textId="77777777" w:rsidR="00C5041A" w:rsidRDefault="004D6248">
            <w:pPr>
              <w:jc w:val="right"/>
              <w:rPr>
                <w:rFonts w:cs="Arial"/>
              </w:rPr>
            </w:pPr>
            <w:r>
              <w:rPr>
                <w:rFonts w:cs="Arial"/>
              </w:rPr>
              <w:t>Telephone:</w:t>
            </w:r>
          </w:p>
        </w:tc>
        <w:tc>
          <w:tcPr>
            <w:tcW w:w="2860" w:type="pct"/>
            <w:gridSpan w:val="2"/>
            <w:vAlign w:val="center"/>
          </w:tcPr>
          <w:p w14:paraId="5F37F879" w14:textId="77777777" w:rsidR="00C5041A" w:rsidRDefault="004D6248">
            <w:pPr>
              <w:rPr>
                <w:rFonts w:cs="Arial"/>
              </w:rPr>
            </w:pPr>
            <w:r>
              <w:rPr>
                <w:rFonts w:cs="Arial"/>
              </w:rPr>
              <w:t>07580704123</w:t>
            </w:r>
          </w:p>
        </w:tc>
      </w:tr>
      <w:tr w:rsidR="00C5041A" w14:paraId="1D9F13E5" w14:textId="77777777">
        <w:trPr>
          <w:trHeight w:val="403"/>
        </w:trPr>
        <w:tc>
          <w:tcPr>
            <w:tcW w:w="1223" w:type="pct"/>
            <w:shd w:val="clear" w:color="auto" w:fill="B3EDFB"/>
            <w:vAlign w:val="center"/>
          </w:tcPr>
          <w:p w14:paraId="2FCE9BB5" w14:textId="77777777" w:rsidR="00C5041A" w:rsidRDefault="004D6248">
            <w:pPr>
              <w:jc w:val="right"/>
              <w:rPr>
                <w:rFonts w:cs="Arial"/>
              </w:rPr>
            </w:pPr>
            <w:r>
              <w:rPr>
                <w:rFonts w:cs="Arial"/>
              </w:rPr>
              <w:t>Representation Status:</w:t>
            </w:r>
          </w:p>
        </w:tc>
        <w:tc>
          <w:tcPr>
            <w:tcW w:w="3777" w:type="pct"/>
            <w:gridSpan w:val="3"/>
            <w:vAlign w:val="center"/>
          </w:tcPr>
          <w:p w14:paraId="24384440" w14:textId="77777777" w:rsidR="00C5041A" w:rsidRDefault="004D6248">
            <w:pPr>
              <w:rPr>
                <w:rFonts w:cs="Arial"/>
              </w:rPr>
            </w:pPr>
            <w:r>
              <w:rPr>
                <w:rFonts w:cs="Arial"/>
              </w:rPr>
              <w:t>approved</w:t>
            </w:r>
          </w:p>
        </w:tc>
      </w:tr>
      <w:tr w:rsidR="00C5041A" w14:paraId="304E068E" w14:textId="77777777">
        <w:trPr>
          <w:trHeight w:val="403"/>
        </w:trPr>
        <w:tc>
          <w:tcPr>
            <w:tcW w:w="1223" w:type="pct"/>
            <w:shd w:val="clear" w:color="auto" w:fill="B3EDFB"/>
            <w:vAlign w:val="center"/>
          </w:tcPr>
          <w:p w14:paraId="7ACB02B4" w14:textId="77777777" w:rsidR="00C5041A" w:rsidRDefault="004D6248">
            <w:pPr>
              <w:jc w:val="right"/>
              <w:rPr>
                <w:rFonts w:cs="Arial"/>
              </w:rPr>
            </w:pPr>
            <w:r>
              <w:rPr>
                <w:rFonts w:cs="Arial"/>
              </w:rPr>
              <w:t>Representation Publication:</w:t>
            </w:r>
          </w:p>
        </w:tc>
        <w:tc>
          <w:tcPr>
            <w:tcW w:w="3777" w:type="pct"/>
            <w:gridSpan w:val="3"/>
            <w:vAlign w:val="center"/>
          </w:tcPr>
          <w:p w14:paraId="5933B906" w14:textId="77777777" w:rsidR="00C5041A" w:rsidRDefault="004D6248">
            <w:pPr>
              <w:rPr>
                <w:rFonts w:cs="Arial"/>
              </w:rPr>
            </w:pPr>
            <w:r>
              <w:rPr>
                <w:rFonts w:cs="Arial"/>
              </w:rPr>
              <w:t>Publish</w:t>
            </w:r>
          </w:p>
        </w:tc>
      </w:tr>
      <w:tr w:rsidR="00C5041A" w14:paraId="61FF3C25" w14:textId="77777777">
        <w:trPr>
          <w:trHeight w:val="403"/>
        </w:trPr>
        <w:tc>
          <w:tcPr>
            <w:tcW w:w="1223" w:type="pct"/>
            <w:shd w:val="clear" w:color="auto" w:fill="B3EDFB"/>
            <w:vAlign w:val="center"/>
          </w:tcPr>
          <w:p w14:paraId="3C5E343A" w14:textId="77777777" w:rsidR="00C5041A" w:rsidRDefault="004D6248">
            <w:pPr>
              <w:jc w:val="right"/>
              <w:rPr>
                <w:rFonts w:cs="Arial"/>
              </w:rPr>
            </w:pPr>
            <w:r>
              <w:rPr>
                <w:rFonts w:cs="Arial"/>
              </w:rPr>
              <w:t>Representation Comments:</w:t>
            </w:r>
          </w:p>
        </w:tc>
        <w:tc>
          <w:tcPr>
            <w:tcW w:w="3777" w:type="pct"/>
            <w:gridSpan w:val="3"/>
            <w:vAlign w:val="center"/>
          </w:tcPr>
          <w:p w14:paraId="05066938" w14:textId="77777777" w:rsidR="00C5041A" w:rsidRDefault="004D6248">
            <w:pPr>
              <w:rPr>
                <w:rFonts w:cs="Arial"/>
              </w:rPr>
            </w:pPr>
            <w:r>
              <w:rPr>
                <w:rFonts w:cs="Arial"/>
              </w:rPr>
              <w:t>support – no further comments</w:t>
            </w:r>
          </w:p>
        </w:tc>
      </w:tr>
      <w:tr w:rsidR="00C5041A" w14:paraId="4AC5E1D2" w14:textId="77777777">
        <w:trPr>
          <w:trHeight w:val="403"/>
        </w:trPr>
        <w:tc>
          <w:tcPr>
            <w:tcW w:w="1223" w:type="pct"/>
            <w:shd w:val="clear" w:color="auto" w:fill="B3EDFB"/>
            <w:vAlign w:val="center"/>
          </w:tcPr>
          <w:p w14:paraId="17B33721" w14:textId="77777777" w:rsidR="00C5041A" w:rsidRDefault="004D6248">
            <w:pPr>
              <w:jc w:val="right"/>
              <w:rPr>
                <w:rFonts w:cs="Arial"/>
              </w:rPr>
            </w:pPr>
            <w:r>
              <w:rPr>
                <w:rFonts w:cs="Arial"/>
              </w:rPr>
              <w:t>Confirm Target Release Date?</w:t>
            </w:r>
          </w:p>
        </w:tc>
        <w:tc>
          <w:tcPr>
            <w:tcW w:w="1452" w:type="pct"/>
            <w:gridSpan w:val="2"/>
            <w:vAlign w:val="center"/>
          </w:tcPr>
          <w:p w14:paraId="51569EBD" w14:textId="77777777" w:rsidR="00C5041A" w:rsidRDefault="004D6248">
            <w:pPr>
              <w:rPr>
                <w:rFonts w:cs="Arial"/>
              </w:rPr>
            </w:pPr>
            <w:r>
              <w:rPr>
                <w:rFonts w:cs="Arial"/>
              </w:rPr>
              <w:t>approved</w:t>
            </w:r>
          </w:p>
        </w:tc>
        <w:tc>
          <w:tcPr>
            <w:tcW w:w="2325" w:type="pct"/>
            <w:vAlign w:val="center"/>
          </w:tcPr>
          <w:p w14:paraId="0314A9E1" w14:textId="77777777" w:rsidR="00C5041A" w:rsidRDefault="004D6248">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14:paraId="24752144" w14:textId="77777777" w:rsidR="00C5041A" w:rsidRDefault="00C5041A"/>
    <w:p w14:paraId="3C89EE5E" w14:textId="77777777" w:rsidR="00C5041A" w:rsidRDefault="004D6248">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C5041A" w14:paraId="422BB530" w14:textId="77777777">
        <w:trPr>
          <w:trHeight w:val="663"/>
        </w:trPr>
        <w:tc>
          <w:tcPr>
            <w:tcW w:w="1223" w:type="pct"/>
            <w:shd w:val="clear" w:color="auto" w:fill="B3EDFB"/>
            <w:vAlign w:val="center"/>
          </w:tcPr>
          <w:p w14:paraId="128A5CA0" w14:textId="77777777" w:rsidR="00C5041A" w:rsidRDefault="004D6248">
            <w:pPr>
              <w:jc w:val="right"/>
              <w:rPr>
                <w:rFonts w:cs="Arial"/>
              </w:rPr>
            </w:pPr>
            <w:r>
              <w:rPr>
                <w:rFonts w:cs="Arial"/>
              </w:rPr>
              <w:t>Xoserve Response to Organisations Comments:</w:t>
            </w:r>
          </w:p>
        </w:tc>
        <w:tc>
          <w:tcPr>
            <w:tcW w:w="3777" w:type="pct"/>
            <w:vAlign w:val="center"/>
          </w:tcPr>
          <w:p w14:paraId="61101CBF" w14:textId="77777777" w:rsidR="00C5041A" w:rsidRDefault="004D6248">
            <w:pPr>
              <w:rPr>
                <w:rFonts w:cs="Arial"/>
              </w:rPr>
            </w:pPr>
            <w:r>
              <w:rPr>
                <w:rFonts w:cs="Arial"/>
              </w:rPr>
              <w:t>Thank you for your representation, we will feed this into ChMC for a final decision</w:t>
            </w:r>
          </w:p>
        </w:tc>
      </w:tr>
    </w:tbl>
    <w:p w14:paraId="21D2B833" w14:textId="77777777" w:rsidR="00C5041A" w:rsidRDefault="00C5041A"/>
    <w:p w14:paraId="2BF13420" w14:textId="77777777" w:rsidR="00C5041A" w:rsidRDefault="004D6248">
      <w:r>
        <w:t xml:space="preserve">Please send the completed representation response to </w:t>
      </w:r>
      <w:hyperlink r:id="rId15">
        <w:r>
          <w:rPr>
            <w:rStyle w:val="Hyperlink"/>
          </w:rPr>
          <w:t>uklink@xoserve.com</w:t>
        </w:r>
      </w:hyperlink>
      <w:r>
        <w:t xml:space="preserve"> </w:t>
      </w:r>
    </w:p>
    <w:p w14:paraId="5F6980EC" w14:textId="77777777" w:rsidR="00C5041A" w:rsidRDefault="00C5041A"/>
    <w:p w14:paraId="6D83BAA5" w14:textId="77777777" w:rsidR="00C5041A" w:rsidRDefault="004D6248">
      <w:r>
        <w:br/>
      </w:r>
      <w:r>
        <w:br/>
      </w:r>
      <w:r>
        <w:rPr>
          <w:rStyle w:val="Heading1Char"/>
        </w:rPr>
        <w:t>Change Represent</w:t>
      </w:r>
      <w:r>
        <w:rPr>
          <w:rStyle w:val="Heading1Char"/>
        </w:rPr>
        <w:t>ation</w:t>
      </w:r>
      <w:r>
        <w:t xml:space="preserve"> </w:t>
      </w:r>
    </w:p>
    <w:p w14:paraId="719C2EC5" w14:textId="77777777" w:rsidR="00C5041A" w:rsidRDefault="004D6248">
      <w:r>
        <w:t>(To be completed by User and returned for response)</w:t>
      </w:r>
    </w:p>
    <w:tbl>
      <w:tblPr>
        <w:tblStyle w:val="TableGrid"/>
        <w:tblW w:w="5018" w:type="pct"/>
        <w:tblInd w:w="-34" w:type="dxa"/>
        <w:tblLayout w:type="fixed"/>
        <w:tblLook w:val="04A0" w:firstRow="1" w:lastRow="0" w:firstColumn="1" w:lastColumn="0" w:noHBand="0" w:noVBand="1"/>
      </w:tblPr>
      <w:tblGrid>
        <w:gridCol w:w="2566"/>
        <w:gridCol w:w="1925"/>
        <w:gridCol w:w="1123"/>
        <w:gridCol w:w="4880"/>
      </w:tblGrid>
      <w:tr w:rsidR="00C5041A" w14:paraId="1DFA4D5B" w14:textId="77777777">
        <w:trPr>
          <w:trHeight w:val="403"/>
        </w:trPr>
        <w:tc>
          <w:tcPr>
            <w:tcW w:w="1223" w:type="pct"/>
            <w:vMerge w:val="restart"/>
            <w:shd w:val="clear" w:color="auto" w:fill="B3EDFB"/>
            <w:vAlign w:val="center"/>
          </w:tcPr>
          <w:p w14:paraId="0FBB2BE3" w14:textId="77777777" w:rsidR="00C5041A" w:rsidRDefault="004D6248">
            <w:pPr>
              <w:jc w:val="right"/>
              <w:rPr>
                <w:rFonts w:cs="Arial"/>
              </w:rPr>
            </w:pPr>
            <w:r>
              <w:rPr>
                <w:rFonts w:cs="Arial"/>
              </w:rPr>
              <w:t>User Contact Details:</w:t>
            </w:r>
          </w:p>
        </w:tc>
        <w:tc>
          <w:tcPr>
            <w:tcW w:w="917" w:type="pct"/>
            <w:shd w:val="clear" w:color="auto" w:fill="B3EDFB"/>
            <w:vAlign w:val="center"/>
          </w:tcPr>
          <w:p w14:paraId="1A8F61BC" w14:textId="77777777" w:rsidR="00C5041A" w:rsidRDefault="004D6248">
            <w:pPr>
              <w:jc w:val="right"/>
              <w:rPr>
                <w:rFonts w:cs="Arial"/>
              </w:rPr>
            </w:pPr>
            <w:r>
              <w:rPr>
                <w:rFonts w:cs="Arial"/>
              </w:rPr>
              <w:t>Organisation:</w:t>
            </w:r>
          </w:p>
        </w:tc>
        <w:tc>
          <w:tcPr>
            <w:tcW w:w="2860" w:type="pct"/>
            <w:gridSpan w:val="2"/>
            <w:vAlign w:val="center"/>
          </w:tcPr>
          <w:p w14:paraId="09A51A9A" w14:textId="77777777" w:rsidR="00C5041A" w:rsidRDefault="004D6248">
            <w:pPr>
              <w:rPr>
                <w:rFonts w:cs="Arial"/>
              </w:rPr>
            </w:pPr>
            <w:r>
              <w:rPr>
                <w:rFonts w:cs="Arial"/>
              </w:rPr>
              <w:t>EON</w:t>
            </w:r>
          </w:p>
        </w:tc>
      </w:tr>
      <w:tr w:rsidR="00C5041A" w14:paraId="2D576C06" w14:textId="77777777">
        <w:trPr>
          <w:trHeight w:val="403"/>
        </w:trPr>
        <w:tc>
          <w:tcPr>
            <w:tcW w:w="1223" w:type="pct"/>
            <w:vMerge/>
            <w:shd w:val="clear" w:color="auto" w:fill="B3EDFB"/>
            <w:vAlign w:val="center"/>
          </w:tcPr>
          <w:p w14:paraId="26765382" w14:textId="77777777" w:rsidR="00C5041A" w:rsidRDefault="00C5041A"/>
        </w:tc>
        <w:tc>
          <w:tcPr>
            <w:tcW w:w="917" w:type="pct"/>
            <w:shd w:val="clear" w:color="auto" w:fill="B3EDFB"/>
            <w:vAlign w:val="center"/>
          </w:tcPr>
          <w:p w14:paraId="246E6597" w14:textId="77777777" w:rsidR="00C5041A" w:rsidRDefault="004D6248">
            <w:pPr>
              <w:jc w:val="right"/>
              <w:rPr>
                <w:rFonts w:cs="Arial"/>
              </w:rPr>
            </w:pPr>
            <w:r>
              <w:rPr>
                <w:rFonts w:cs="Arial"/>
              </w:rPr>
              <w:t>Name:</w:t>
            </w:r>
          </w:p>
        </w:tc>
        <w:tc>
          <w:tcPr>
            <w:tcW w:w="2860" w:type="pct"/>
            <w:gridSpan w:val="2"/>
            <w:vAlign w:val="center"/>
          </w:tcPr>
          <w:p w14:paraId="3A3C10A5" w14:textId="77777777" w:rsidR="00C5041A" w:rsidRDefault="004D6248">
            <w:pPr>
              <w:rPr>
                <w:rFonts w:cs="Arial"/>
              </w:rPr>
            </w:pPr>
            <w:r>
              <w:rPr>
                <w:rFonts w:cs="Arial"/>
              </w:rPr>
              <w:t>Kirsty Dudley</w:t>
            </w:r>
          </w:p>
        </w:tc>
      </w:tr>
      <w:tr w:rsidR="00C5041A" w14:paraId="43EEC792" w14:textId="77777777">
        <w:trPr>
          <w:trHeight w:val="403"/>
        </w:trPr>
        <w:tc>
          <w:tcPr>
            <w:tcW w:w="1223" w:type="pct"/>
            <w:vMerge/>
            <w:shd w:val="clear" w:color="auto" w:fill="B3EDFB"/>
            <w:vAlign w:val="center"/>
          </w:tcPr>
          <w:p w14:paraId="0DD7F31B" w14:textId="77777777" w:rsidR="00C5041A" w:rsidRDefault="00C5041A"/>
        </w:tc>
        <w:tc>
          <w:tcPr>
            <w:tcW w:w="917" w:type="pct"/>
            <w:shd w:val="clear" w:color="auto" w:fill="B3EDFB"/>
            <w:vAlign w:val="center"/>
          </w:tcPr>
          <w:p w14:paraId="30960CE1" w14:textId="77777777" w:rsidR="00C5041A" w:rsidRDefault="004D6248">
            <w:pPr>
              <w:jc w:val="right"/>
              <w:rPr>
                <w:rFonts w:cs="Arial"/>
              </w:rPr>
            </w:pPr>
            <w:r>
              <w:rPr>
                <w:rFonts w:cs="Arial"/>
              </w:rPr>
              <w:t>Email:</w:t>
            </w:r>
          </w:p>
        </w:tc>
        <w:tc>
          <w:tcPr>
            <w:tcW w:w="2860" w:type="pct"/>
            <w:gridSpan w:val="2"/>
            <w:vAlign w:val="center"/>
          </w:tcPr>
          <w:p w14:paraId="0778E4D1" w14:textId="77777777" w:rsidR="00C5041A" w:rsidRDefault="004D6248">
            <w:pPr>
              <w:rPr>
                <w:rFonts w:cs="Arial"/>
              </w:rPr>
            </w:pPr>
            <w:r>
              <w:rPr>
                <w:rFonts w:cs="Arial"/>
              </w:rPr>
              <w:t>Kirsty.Dudley@eonenergy.com</w:t>
            </w:r>
          </w:p>
        </w:tc>
      </w:tr>
      <w:tr w:rsidR="00C5041A" w14:paraId="0EA402F8" w14:textId="77777777">
        <w:trPr>
          <w:trHeight w:val="403"/>
        </w:trPr>
        <w:tc>
          <w:tcPr>
            <w:tcW w:w="1223" w:type="pct"/>
            <w:vMerge/>
            <w:shd w:val="clear" w:color="auto" w:fill="B3EDFB"/>
            <w:vAlign w:val="center"/>
          </w:tcPr>
          <w:p w14:paraId="3A6AF4DF" w14:textId="77777777" w:rsidR="00C5041A" w:rsidRDefault="00C5041A"/>
        </w:tc>
        <w:tc>
          <w:tcPr>
            <w:tcW w:w="917" w:type="pct"/>
            <w:shd w:val="clear" w:color="auto" w:fill="B3EDFB"/>
            <w:vAlign w:val="center"/>
          </w:tcPr>
          <w:p w14:paraId="3440D7C5" w14:textId="77777777" w:rsidR="00C5041A" w:rsidRDefault="004D6248">
            <w:pPr>
              <w:jc w:val="right"/>
              <w:rPr>
                <w:rFonts w:cs="Arial"/>
              </w:rPr>
            </w:pPr>
            <w:r>
              <w:rPr>
                <w:rFonts w:cs="Arial"/>
              </w:rPr>
              <w:t>Telephone:</w:t>
            </w:r>
          </w:p>
        </w:tc>
        <w:tc>
          <w:tcPr>
            <w:tcW w:w="2860" w:type="pct"/>
            <w:gridSpan w:val="2"/>
            <w:vAlign w:val="center"/>
          </w:tcPr>
          <w:p w14:paraId="36A2625B" w14:textId="77777777" w:rsidR="00C5041A" w:rsidRDefault="004D6248">
            <w:pPr>
              <w:rPr>
                <w:rFonts w:cs="Arial"/>
              </w:rPr>
            </w:pPr>
            <w:r>
              <w:rPr>
                <w:rFonts w:cs="Arial"/>
              </w:rPr>
              <w:t>07816172645</w:t>
            </w:r>
          </w:p>
        </w:tc>
      </w:tr>
      <w:tr w:rsidR="00C5041A" w14:paraId="0B8C0829" w14:textId="77777777">
        <w:trPr>
          <w:trHeight w:val="403"/>
        </w:trPr>
        <w:tc>
          <w:tcPr>
            <w:tcW w:w="1223" w:type="pct"/>
            <w:shd w:val="clear" w:color="auto" w:fill="B3EDFB"/>
            <w:vAlign w:val="center"/>
          </w:tcPr>
          <w:p w14:paraId="4512A9A1" w14:textId="77777777" w:rsidR="00C5041A" w:rsidRDefault="004D6248">
            <w:pPr>
              <w:jc w:val="right"/>
              <w:rPr>
                <w:rFonts w:cs="Arial"/>
              </w:rPr>
            </w:pPr>
            <w:r>
              <w:rPr>
                <w:rFonts w:cs="Arial"/>
              </w:rPr>
              <w:t>Representation Status:</w:t>
            </w:r>
          </w:p>
        </w:tc>
        <w:tc>
          <w:tcPr>
            <w:tcW w:w="3777" w:type="pct"/>
            <w:gridSpan w:val="3"/>
            <w:vAlign w:val="center"/>
          </w:tcPr>
          <w:p w14:paraId="78024E8A" w14:textId="77777777" w:rsidR="00C5041A" w:rsidRDefault="004D6248">
            <w:pPr>
              <w:rPr>
                <w:rFonts w:cs="Arial"/>
              </w:rPr>
            </w:pPr>
            <w:r>
              <w:rPr>
                <w:rFonts w:cs="Arial"/>
              </w:rPr>
              <w:t>Approve with Comments</w:t>
            </w:r>
          </w:p>
        </w:tc>
      </w:tr>
      <w:tr w:rsidR="00C5041A" w14:paraId="12EF4F68" w14:textId="77777777">
        <w:trPr>
          <w:trHeight w:val="403"/>
        </w:trPr>
        <w:tc>
          <w:tcPr>
            <w:tcW w:w="1223" w:type="pct"/>
            <w:shd w:val="clear" w:color="auto" w:fill="B3EDFB"/>
            <w:vAlign w:val="center"/>
          </w:tcPr>
          <w:p w14:paraId="1621C279" w14:textId="77777777" w:rsidR="00C5041A" w:rsidRDefault="004D6248">
            <w:pPr>
              <w:jc w:val="right"/>
              <w:rPr>
                <w:rFonts w:cs="Arial"/>
              </w:rPr>
            </w:pPr>
            <w:r>
              <w:rPr>
                <w:rFonts w:cs="Arial"/>
              </w:rPr>
              <w:t>Representation Publication:</w:t>
            </w:r>
          </w:p>
        </w:tc>
        <w:tc>
          <w:tcPr>
            <w:tcW w:w="3777" w:type="pct"/>
            <w:gridSpan w:val="3"/>
            <w:vAlign w:val="center"/>
          </w:tcPr>
          <w:p w14:paraId="282E4A90" w14:textId="77777777" w:rsidR="00C5041A" w:rsidRDefault="004D6248">
            <w:pPr>
              <w:rPr>
                <w:rFonts w:cs="Arial"/>
              </w:rPr>
            </w:pPr>
            <w:r>
              <w:rPr>
                <w:rFonts w:cs="Arial"/>
              </w:rPr>
              <w:t>Publish</w:t>
            </w:r>
          </w:p>
        </w:tc>
      </w:tr>
      <w:tr w:rsidR="00C5041A" w14:paraId="6EA22256" w14:textId="77777777">
        <w:trPr>
          <w:trHeight w:val="403"/>
        </w:trPr>
        <w:tc>
          <w:tcPr>
            <w:tcW w:w="1223" w:type="pct"/>
            <w:shd w:val="clear" w:color="auto" w:fill="B3EDFB"/>
            <w:vAlign w:val="center"/>
          </w:tcPr>
          <w:p w14:paraId="01C5FB23" w14:textId="77777777" w:rsidR="00C5041A" w:rsidRDefault="004D6248">
            <w:pPr>
              <w:jc w:val="right"/>
              <w:rPr>
                <w:rFonts w:cs="Arial"/>
              </w:rPr>
            </w:pPr>
            <w:r>
              <w:rPr>
                <w:rFonts w:cs="Arial"/>
              </w:rPr>
              <w:lastRenderedPageBreak/>
              <w:t>Representation Comments:</w:t>
            </w:r>
          </w:p>
        </w:tc>
        <w:tc>
          <w:tcPr>
            <w:tcW w:w="3777" w:type="pct"/>
            <w:gridSpan w:val="3"/>
            <w:vAlign w:val="center"/>
          </w:tcPr>
          <w:p w14:paraId="23402397" w14:textId="77777777" w:rsidR="00C5041A" w:rsidRDefault="004D6248">
            <w:pPr>
              <w:rPr>
                <w:rFonts w:cs="Arial"/>
              </w:rPr>
            </w:pPr>
            <w:r>
              <w:rPr>
                <w:rFonts w:cs="Arial"/>
              </w:rPr>
              <w:t>Representation Comments:</w:t>
            </w:r>
            <w:r>
              <w:rPr>
                <w:rFonts w:cs="Arial"/>
              </w:rPr>
              <w:tab/>
              <w:t xml:space="preserve">We support the progress made on this change and thank the CDSP for working on this, we have the following comments: </w:t>
            </w:r>
            <w:r>
              <w:rPr>
                <w:rFonts w:cs="Arial"/>
              </w:rPr>
              <w:br/>
            </w:r>
            <w:r>
              <w:rPr>
                <w:rFonts w:cs="Arial"/>
              </w:rPr>
              <w:br/>
              <w:t xml:space="preserve">Part 1 – Comprehensive information </w:t>
            </w:r>
            <w:r>
              <w:rPr>
                <w:rFonts w:cs="Arial"/>
              </w:rPr>
              <w:br/>
              <w:t>•</w:t>
            </w:r>
            <w:r>
              <w:rPr>
                <w:rFonts w:cs="Arial"/>
              </w:rPr>
              <w:tab/>
              <w:t xml:space="preserve">Mapping </w:t>
            </w:r>
            <w:r>
              <w:rPr>
                <w:rFonts w:cs="Arial"/>
              </w:rPr>
              <w:br/>
              <w:t>1.</w:t>
            </w:r>
            <w:r>
              <w:rPr>
                <w:rFonts w:cs="Arial"/>
              </w:rPr>
              <w:tab/>
              <w:t>W</w:t>
            </w:r>
            <w:r>
              <w:rPr>
                <w:rFonts w:cs="Arial"/>
              </w:rPr>
              <w:t xml:space="preserve">e support the inclusion of the columns </w:t>
            </w:r>
            <w:proofErr w:type="gramStart"/>
            <w:r>
              <w:rPr>
                <w:rFonts w:cs="Arial"/>
              </w:rPr>
              <w:t>e.g.</w:t>
            </w:r>
            <w:proofErr w:type="gramEnd"/>
            <w:r>
              <w:rPr>
                <w:rFonts w:cs="Arial"/>
              </w:rPr>
              <w:t xml:space="preserve"> charges start date, but does it also need an end date column for future proofing?</w:t>
            </w:r>
            <w:r>
              <w:rPr>
                <w:rFonts w:cs="Arial"/>
              </w:rPr>
              <w:br/>
              <w:t>2.</w:t>
            </w:r>
            <w:r>
              <w:rPr>
                <w:rFonts w:cs="Arial"/>
              </w:rPr>
              <w:tab/>
              <w:t xml:space="preserve">Does cell F2 require the definition of ‘both’ as it is included in the data but not the note. It is defined in the A2 comments </w:t>
            </w:r>
            <w:r>
              <w:rPr>
                <w:rFonts w:cs="Arial"/>
              </w:rPr>
              <w:t xml:space="preserve">so inclusion will be consistent in drafting. </w:t>
            </w:r>
            <w:r>
              <w:rPr>
                <w:rFonts w:cs="Arial"/>
              </w:rPr>
              <w:br/>
              <w:t>3.</w:t>
            </w:r>
            <w:r>
              <w:rPr>
                <w:rFonts w:cs="Arial"/>
              </w:rPr>
              <w:tab/>
              <w:t>Does cell I2 require the definition for 0% VAT as well? It only contains 20% currently but contains 0 in the actual data.</w:t>
            </w:r>
            <w:r>
              <w:rPr>
                <w:rFonts w:cs="Arial"/>
              </w:rPr>
              <w:br/>
              <w:t>4.</w:t>
            </w:r>
            <w:r>
              <w:rPr>
                <w:rFonts w:cs="Arial"/>
              </w:rPr>
              <w:tab/>
              <w:t xml:space="preserve">Invoice Issue date has the descriptions of [X] business days, except for some +12 </w:t>
            </w:r>
            <w:r>
              <w:rPr>
                <w:rFonts w:cs="Arial"/>
              </w:rPr>
              <w:t>and +15. Should these also include business day? Could it be included to avoid confusion?</w:t>
            </w:r>
            <w:r>
              <w:rPr>
                <w:rFonts w:cs="Arial"/>
              </w:rPr>
              <w:br/>
              <w:t>•</w:t>
            </w:r>
            <w:r>
              <w:rPr>
                <w:rFonts w:cs="Arial"/>
              </w:rPr>
              <w:tab/>
              <w:t>Standard Clauses</w:t>
            </w:r>
            <w:r>
              <w:rPr>
                <w:rFonts w:cs="Arial"/>
              </w:rPr>
              <w:br/>
              <w:t>1.</w:t>
            </w:r>
            <w:r>
              <w:rPr>
                <w:rFonts w:cs="Arial"/>
              </w:rPr>
              <w:tab/>
              <w:t xml:space="preserve">This sees some clauses capitalised with others not, could some consistency be </w:t>
            </w:r>
            <w:proofErr w:type="gramStart"/>
            <w:r>
              <w:rPr>
                <w:rFonts w:cs="Arial"/>
              </w:rPr>
              <w:t>applied</w:t>
            </w:r>
            <w:proofErr w:type="gramEnd"/>
            <w:r>
              <w:rPr>
                <w:rFonts w:cs="Arial"/>
              </w:rPr>
              <w:t xml:space="preserve"> and all clauses drafted the same? We are not asking for ch</w:t>
            </w:r>
            <w:r>
              <w:rPr>
                <w:rFonts w:cs="Arial"/>
              </w:rPr>
              <w:t>anges in the actual files, just the comprehensive information.</w:t>
            </w:r>
            <w:r>
              <w:rPr>
                <w:rFonts w:cs="Arial"/>
              </w:rPr>
              <w:br/>
              <w:t>•</w:t>
            </w:r>
            <w:r>
              <w:rPr>
                <w:rFonts w:cs="Arial"/>
              </w:rPr>
              <w:tab/>
              <w:t>Glossary</w:t>
            </w:r>
            <w:r>
              <w:rPr>
                <w:rFonts w:cs="Arial"/>
              </w:rPr>
              <w:br/>
              <w:t>1.</w:t>
            </w:r>
            <w:r>
              <w:rPr>
                <w:rFonts w:cs="Arial"/>
              </w:rPr>
              <w:tab/>
              <w:t>The inclusion of this makes translating the charge type mapping a lot easier, and the hyperlinking between them is a great addition too, but should the linking go both ways to mak</w:t>
            </w:r>
            <w:r>
              <w:rPr>
                <w:rFonts w:cs="Arial"/>
              </w:rPr>
              <w:t xml:space="preserve">e it easier to click back and forth between tabs? </w:t>
            </w:r>
            <w:r>
              <w:rPr>
                <w:rFonts w:cs="Arial"/>
              </w:rPr>
              <w:br/>
              <w:t>(It isn’t essential if it cannot be incorporated).</w:t>
            </w:r>
            <w:r>
              <w:rPr>
                <w:rFonts w:cs="Arial"/>
              </w:rPr>
              <w:br/>
              <w:t>•</w:t>
            </w:r>
            <w:r>
              <w:rPr>
                <w:rFonts w:cs="Arial"/>
              </w:rPr>
              <w:tab/>
              <w:t>Useful links</w:t>
            </w:r>
            <w:r>
              <w:rPr>
                <w:rFonts w:cs="Arial"/>
              </w:rPr>
              <w:br/>
              <w:t>1.</w:t>
            </w:r>
            <w:r>
              <w:rPr>
                <w:rFonts w:cs="Arial"/>
              </w:rPr>
              <w:tab/>
              <w:t xml:space="preserve">We support the inclusion of this information to support new people to this area of work and new Shippers to market. </w:t>
            </w:r>
            <w:r>
              <w:rPr>
                <w:rFonts w:cs="Arial"/>
              </w:rPr>
              <w:br/>
              <w:t>•</w:t>
            </w:r>
            <w:r>
              <w:rPr>
                <w:rFonts w:cs="Arial"/>
              </w:rPr>
              <w:tab/>
              <w:t>Annual Review Pro</w:t>
            </w:r>
            <w:r>
              <w:rPr>
                <w:rFonts w:cs="Arial"/>
              </w:rPr>
              <w:t xml:space="preserve">cess </w:t>
            </w:r>
            <w:r>
              <w:rPr>
                <w:rFonts w:cs="Arial"/>
              </w:rPr>
              <w:br/>
              <w:t>1.</w:t>
            </w:r>
            <w:r>
              <w:rPr>
                <w:rFonts w:cs="Arial"/>
              </w:rPr>
              <w:tab/>
              <w:t xml:space="preserve">We support this inclusion to keep the document robust. </w:t>
            </w:r>
            <w:r>
              <w:rPr>
                <w:rFonts w:cs="Arial"/>
              </w:rPr>
              <w:br/>
              <w:t>•</w:t>
            </w:r>
            <w:r>
              <w:rPr>
                <w:rFonts w:cs="Arial"/>
              </w:rPr>
              <w:tab/>
              <w:t xml:space="preserve">Finally, it is unclear what the suggested implementation date is for this, as this is administrative change </w:t>
            </w:r>
            <w:proofErr w:type="gramStart"/>
            <w:r>
              <w:rPr>
                <w:rFonts w:cs="Arial"/>
              </w:rPr>
              <w:t>only</w:t>
            </w:r>
            <w:proofErr w:type="gramEnd"/>
            <w:r>
              <w:rPr>
                <w:rFonts w:cs="Arial"/>
              </w:rPr>
              <w:t xml:space="preserve"> we would support this being implemented at the earliest date possible. </w:t>
            </w:r>
            <w:r>
              <w:rPr>
                <w:rFonts w:cs="Arial"/>
              </w:rPr>
              <w:br/>
              <w:t>•</w:t>
            </w:r>
            <w:r>
              <w:rPr>
                <w:rFonts w:cs="Arial"/>
              </w:rPr>
              <w:tab/>
              <w:t>Di</w:t>
            </w:r>
            <w:r>
              <w:rPr>
                <w:rFonts w:cs="Arial"/>
              </w:rPr>
              <w:t xml:space="preserve">d we decide where the document was going to be stored? I wanted it on Xoserve.com rather than the secure site but I cannot remember if we agreed that or not. </w:t>
            </w:r>
            <w:r>
              <w:rPr>
                <w:rFonts w:cs="Arial"/>
              </w:rPr>
              <w:br/>
            </w:r>
            <w:r>
              <w:rPr>
                <w:rFonts w:cs="Arial"/>
              </w:rPr>
              <w:br/>
              <w:t>Part 2 – Domestic Reverse Charge</w:t>
            </w:r>
            <w:r>
              <w:rPr>
                <w:rFonts w:cs="Arial"/>
              </w:rPr>
              <w:br/>
              <w:t>•</w:t>
            </w:r>
            <w:r>
              <w:rPr>
                <w:rFonts w:cs="Arial"/>
              </w:rPr>
              <w:tab/>
              <w:t>We support the creation of the new RC code.</w:t>
            </w:r>
            <w:r>
              <w:rPr>
                <w:rFonts w:cs="Arial"/>
              </w:rPr>
              <w:br/>
              <w:t>•</w:t>
            </w:r>
            <w:r>
              <w:rPr>
                <w:rFonts w:cs="Arial"/>
              </w:rPr>
              <w:tab/>
              <w:t>We request that</w:t>
            </w:r>
            <w:r>
              <w:rPr>
                <w:rFonts w:cs="Arial"/>
              </w:rPr>
              <w:t xml:space="preserve"> the next version of the comprehensive information is also released we can review the impacted items ahead of delivery. </w:t>
            </w:r>
            <w:r>
              <w:rPr>
                <w:rFonts w:cs="Arial"/>
              </w:rPr>
              <w:br/>
              <w:t>•</w:t>
            </w:r>
            <w:r>
              <w:rPr>
                <w:rFonts w:cs="Arial"/>
              </w:rPr>
              <w:tab/>
              <w:t>We have no new comments on the clause drafting.</w:t>
            </w:r>
            <w:r>
              <w:rPr>
                <w:rFonts w:cs="Arial"/>
              </w:rPr>
              <w:br/>
            </w:r>
            <w:r>
              <w:rPr>
                <w:rFonts w:cs="Arial"/>
              </w:rPr>
              <w:br/>
            </w:r>
          </w:p>
        </w:tc>
      </w:tr>
      <w:tr w:rsidR="00C5041A" w14:paraId="19B536A0" w14:textId="77777777">
        <w:trPr>
          <w:trHeight w:val="403"/>
        </w:trPr>
        <w:tc>
          <w:tcPr>
            <w:tcW w:w="1223" w:type="pct"/>
            <w:shd w:val="clear" w:color="auto" w:fill="B3EDFB"/>
            <w:vAlign w:val="center"/>
          </w:tcPr>
          <w:p w14:paraId="5D0C1CD9" w14:textId="77777777" w:rsidR="00C5041A" w:rsidRDefault="004D6248">
            <w:pPr>
              <w:jc w:val="right"/>
              <w:rPr>
                <w:rFonts w:cs="Arial"/>
              </w:rPr>
            </w:pPr>
            <w:r>
              <w:rPr>
                <w:rFonts w:cs="Arial"/>
              </w:rPr>
              <w:t>Confirm Target Release Date?</w:t>
            </w:r>
          </w:p>
        </w:tc>
        <w:tc>
          <w:tcPr>
            <w:tcW w:w="1452" w:type="pct"/>
            <w:gridSpan w:val="2"/>
            <w:vAlign w:val="center"/>
          </w:tcPr>
          <w:p w14:paraId="34BBA858" w14:textId="77777777" w:rsidR="00C5041A" w:rsidRDefault="004D6248">
            <w:pPr>
              <w:rPr>
                <w:rFonts w:cs="Arial"/>
              </w:rPr>
            </w:pPr>
            <w:r>
              <w:rPr>
                <w:rFonts w:cs="Arial"/>
              </w:rPr>
              <w:t>Part 1 – ASAP</w:t>
            </w:r>
            <w:r>
              <w:rPr>
                <w:rFonts w:cs="Arial"/>
              </w:rPr>
              <w:br/>
              <w:t>Part 2 – Next minor release</w:t>
            </w:r>
          </w:p>
        </w:tc>
        <w:tc>
          <w:tcPr>
            <w:tcW w:w="2325" w:type="pct"/>
            <w:vAlign w:val="center"/>
          </w:tcPr>
          <w:p w14:paraId="1E3606F2" w14:textId="77777777" w:rsidR="00C5041A" w:rsidRDefault="004D6248">
            <w:pPr>
              <w:rPr>
                <w:rFonts w:cs="Arial"/>
              </w:rPr>
            </w:pPr>
            <w:r>
              <w:rPr>
                <w:rFonts w:cs="Arial"/>
              </w:rPr>
              <w:fldChar w:fldCharType="begin"/>
            </w:r>
            <w:r>
              <w:rPr>
                <w:rFonts w:cs="Arial"/>
              </w:rPr>
              <w:instrText xml:space="preserve"> MERGEFIELD</w:instrText>
            </w:r>
            <w:r>
              <w:rPr>
                <w:rFonts w:cs="Arial"/>
              </w:rPr>
              <w:instrText xml:space="preserve">   h1_userDataAlternative  \* MERGEFORMAT</w:instrText>
            </w:r>
            <w:r>
              <w:rPr>
                <w:rFonts w:cs="Arial"/>
              </w:rPr>
              <w:fldChar w:fldCharType="separate"/>
            </w:r>
            <w:r>
              <w:rPr>
                <w:rFonts w:cs="Arial"/>
              </w:rPr>
              <w:t>«h1_userDataAlternative»</w:t>
            </w:r>
            <w:r>
              <w:rPr>
                <w:rFonts w:cs="Arial"/>
              </w:rPr>
              <w:fldChar w:fldCharType="end"/>
            </w:r>
          </w:p>
        </w:tc>
      </w:tr>
    </w:tbl>
    <w:p w14:paraId="57FD6141" w14:textId="77777777" w:rsidR="00C5041A" w:rsidRDefault="00C5041A"/>
    <w:p w14:paraId="2E88DF3E" w14:textId="77777777" w:rsidR="00C5041A" w:rsidRDefault="004D6248">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C5041A" w14:paraId="0B5D1F11" w14:textId="77777777">
        <w:trPr>
          <w:trHeight w:val="663"/>
        </w:trPr>
        <w:tc>
          <w:tcPr>
            <w:tcW w:w="1223" w:type="pct"/>
            <w:shd w:val="clear" w:color="auto" w:fill="B3EDFB"/>
            <w:vAlign w:val="center"/>
          </w:tcPr>
          <w:p w14:paraId="53E92530" w14:textId="77777777" w:rsidR="00C5041A" w:rsidRDefault="004D6248">
            <w:pPr>
              <w:jc w:val="right"/>
              <w:rPr>
                <w:rFonts w:cs="Arial"/>
              </w:rPr>
            </w:pPr>
            <w:r>
              <w:rPr>
                <w:rFonts w:cs="Arial"/>
              </w:rPr>
              <w:t>Xoserve Response to Organisations Comments:</w:t>
            </w:r>
          </w:p>
        </w:tc>
        <w:tc>
          <w:tcPr>
            <w:tcW w:w="3777" w:type="pct"/>
            <w:vAlign w:val="center"/>
          </w:tcPr>
          <w:p w14:paraId="32449035" w14:textId="77777777" w:rsidR="00C5041A" w:rsidRDefault="004D6248">
            <w:pPr>
              <w:rPr>
                <w:rFonts w:cs="Arial"/>
              </w:rPr>
            </w:pPr>
            <w:r>
              <w:rPr>
                <w:rFonts w:cs="Arial"/>
              </w:rPr>
              <w:t xml:space="preserve">Thank you for your support, </w:t>
            </w:r>
            <w:proofErr w:type="gramStart"/>
            <w:r>
              <w:rPr>
                <w:rFonts w:cs="Arial"/>
              </w:rPr>
              <w:t>comments</w:t>
            </w:r>
            <w:proofErr w:type="gramEnd"/>
            <w:r>
              <w:rPr>
                <w:rFonts w:cs="Arial"/>
              </w:rPr>
              <w:t xml:space="preserve"> and feedback on this change, please see below for our responses:</w:t>
            </w:r>
            <w:r>
              <w:rPr>
                <w:rFonts w:cs="Arial"/>
              </w:rPr>
              <w:br/>
            </w:r>
            <w:r>
              <w:rPr>
                <w:rFonts w:cs="Arial"/>
              </w:rPr>
              <w:br/>
              <w:t>Document updates</w:t>
            </w:r>
            <w:r>
              <w:rPr>
                <w:rFonts w:cs="Arial"/>
              </w:rPr>
              <w:br/>
            </w:r>
            <w:r>
              <w:rPr>
                <w:rFonts w:cs="Arial"/>
              </w:rPr>
              <w:t>•</w:t>
            </w:r>
            <w:r>
              <w:rPr>
                <w:rFonts w:cs="Arial"/>
              </w:rPr>
              <w:tab/>
              <w:t xml:space="preserve">Charge Type End Date – This was considered however felt that it could lead to confusion as, even when a charge type is no longer used for new </w:t>
            </w:r>
            <w:r>
              <w:rPr>
                <w:rFonts w:cs="Arial"/>
              </w:rPr>
              <w:lastRenderedPageBreak/>
              <w:t>charges it must remain available/valid for reconciliation purposes. When a charge type can no longer be used, i.</w:t>
            </w:r>
            <w:r>
              <w:rPr>
                <w:rFonts w:cs="Arial"/>
              </w:rPr>
              <w:t>e. the latest reconciliation period the charge type was used in has passed the Code Cut Off Date (Line in the Sand), then it will be removed from the comprehensive charge type mapping and issue a new version rather than end dating</w:t>
            </w:r>
            <w:r>
              <w:rPr>
                <w:rFonts w:cs="Arial"/>
              </w:rPr>
              <w:br/>
              <w:t>•</w:t>
            </w:r>
            <w:r>
              <w:rPr>
                <w:rFonts w:cs="Arial"/>
              </w:rPr>
              <w:tab/>
              <w:t>The additional definiti</w:t>
            </w:r>
            <w:r>
              <w:rPr>
                <w:rFonts w:cs="Arial"/>
              </w:rPr>
              <w:t>ons called out have been added to an updated version of the document</w:t>
            </w:r>
            <w:r>
              <w:rPr>
                <w:rFonts w:cs="Arial"/>
              </w:rPr>
              <w:br/>
              <w:t>•</w:t>
            </w:r>
            <w:r>
              <w:rPr>
                <w:rFonts w:cs="Arial"/>
              </w:rPr>
              <w:tab/>
              <w:t>Invoice issue descriptions have been updated to define business days clearly</w:t>
            </w:r>
            <w:r>
              <w:rPr>
                <w:rFonts w:cs="Arial"/>
              </w:rPr>
              <w:br/>
              <w:t>•</w:t>
            </w:r>
            <w:r>
              <w:rPr>
                <w:rFonts w:cs="Arial"/>
              </w:rPr>
              <w:tab/>
              <w:t xml:space="preserve">Capitalisation within the standard clause statements within the document will be addressed as part of the </w:t>
            </w:r>
            <w:r>
              <w:rPr>
                <w:rFonts w:cs="Arial"/>
              </w:rPr>
              <w:t>updated version of the document</w:t>
            </w:r>
            <w:r>
              <w:rPr>
                <w:rFonts w:cs="Arial"/>
              </w:rPr>
              <w:br/>
              <w:t>•</w:t>
            </w:r>
            <w:r>
              <w:rPr>
                <w:rFonts w:cs="Arial"/>
              </w:rPr>
              <w:tab/>
              <w:t>Updated links will be added to the glossary ahead of document publication</w:t>
            </w:r>
            <w:r>
              <w:rPr>
                <w:rFonts w:cs="Arial"/>
              </w:rPr>
              <w:br/>
              <w:t>Document publication and availability</w:t>
            </w:r>
            <w:r>
              <w:rPr>
                <w:rFonts w:cs="Arial"/>
              </w:rPr>
              <w:br/>
              <w:t>•</w:t>
            </w:r>
            <w:r>
              <w:rPr>
                <w:rFonts w:cs="Arial"/>
              </w:rPr>
              <w:tab/>
              <w:t>Following approval of this change pack, which confirms the format and principles of the document and the new</w:t>
            </w:r>
            <w:r>
              <w:rPr>
                <w:rFonts w:cs="Arial"/>
              </w:rPr>
              <w:t xml:space="preserve"> VAT code, an updated version will be published in a For Information pack</w:t>
            </w:r>
            <w:r>
              <w:rPr>
                <w:rFonts w:cs="Arial"/>
              </w:rPr>
              <w:br/>
              <w:t>•</w:t>
            </w:r>
            <w:r>
              <w:rPr>
                <w:rFonts w:cs="Arial"/>
              </w:rPr>
              <w:tab/>
              <w:t>There is a version of the charge type list available on Xoserve.com here. We will seek to have this updated with the version following implementation of Minor Release 11 (see below</w:t>
            </w:r>
            <w:r>
              <w:rPr>
                <w:rFonts w:cs="Arial"/>
              </w:rPr>
              <w:t>)</w:t>
            </w:r>
            <w:r>
              <w:rPr>
                <w:rFonts w:cs="Arial"/>
              </w:rPr>
              <w:br/>
              <w:t>o</w:t>
            </w:r>
            <w:r>
              <w:rPr>
                <w:rFonts w:cs="Arial"/>
              </w:rPr>
              <w:tab/>
              <w:t>In addition to the above, a new tool is planned to be added to the website to make searching this information easier for customers, once this is finalised we will share further details</w:t>
            </w:r>
            <w:r>
              <w:rPr>
                <w:rFonts w:cs="Arial"/>
              </w:rPr>
              <w:br/>
              <w:t>Implementation</w:t>
            </w:r>
            <w:r>
              <w:rPr>
                <w:rFonts w:cs="Arial"/>
              </w:rPr>
              <w:br/>
              <w:t>•</w:t>
            </w:r>
            <w:r>
              <w:rPr>
                <w:rFonts w:cs="Arial"/>
              </w:rPr>
              <w:tab/>
              <w:t xml:space="preserve">At the Change Management Committee (ChMC) meeting </w:t>
            </w:r>
            <w:r>
              <w:rPr>
                <w:rFonts w:cs="Arial"/>
              </w:rPr>
              <w:t>in July the change was approved within the scope of Minor Release 11, this is scheduled for implementation on 22nd/23rd September 2023.</w:t>
            </w:r>
            <w:r>
              <w:rPr>
                <w:rFonts w:cs="Arial"/>
              </w:rPr>
              <w:br/>
              <w:t>o</w:t>
            </w:r>
            <w:r>
              <w:rPr>
                <w:rFonts w:cs="Arial"/>
              </w:rPr>
              <w:tab/>
              <w:t xml:space="preserve">This will include the functional changes (new VAT code and update to Standard Clause) and the intention is to publish </w:t>
            </w:r>
            <w:r>
              <w:rPr>
                <w:rFonts w:cs="Arial"/>
              </w:rPr>
              <w:t>the updated comprehensive master list at the same time as it includes the new values</w:t>
            </w:r>
            <w:r>
              <w:rPr>
                <w:rFonts w:cs="Arial"/>
              </w:rPr>
              <w:br/>
            </w:r>
            <w:r>
              <w:rPr>
                <w:rFonts w:cs="Arial"/>
              </w:rPr>
              <w:br/>
            </w:r>
          </w:p>
        </w:tc>
      </w:tr>
    </w:tbl>
    <w:p w14:paraId="0E7D928A" w14:textId="77777777" w:rsidR="00C5041A" w:rsidRDefault="00C5041A"/>
    <w:p w14:paraId="026B76ED" w14:textId="77777777" w:rsidR="00C5041A" w:rsidRDefault="004D6248">
      <w:r>
        <w:t xml:space="preserve">Please send the completed representation response to </w:t>
      </w:r>
      <w:hyperlink r:id="rId16">
        <w:r>
          <w:rPr>
            <w:rStyle w:val="Hyperlink"/>
          </w:rPr>
          <w:t>uklink@xoserve.com</w:t>
        </w:r>
      </w:hyperlink>
      <w:r>
        <w:t xml:space="preserve"> </w:t>
      </w:r>
    </w:p>
    <w:p w14:paraId="6FBE1DD0" w14:textId="77777777" w:rsidR="00C5041A" w:rsidRDefault="00C5041A"/>
    <w:p w14:paraId="6B8AABD9" w14:textId="77777777" w:rsidR="00C5041A" w:rsidRDefault="00C5041A">
      <w:pPr>
        <w:pStyle w:val="Title"/>
        <w:rPr>
          <w:rFonts w:ascii="Calibri" w:hAnsi="Calibri" w:cs="Calibri"/>
        </w:rPr>
      </w:pPr>
    </w:p>
    <w:p w14:paraId="41EF9B58" w14:textId="77777777" w:rsidR="00C5041A" w:rsidRDefault="00C5041A">
      <w:pPr>
        <w:pStyle w:val="Title"/>
        <w:rPr>
          <w:rFonts w:ascii="Calibri" w:hAnsi="Calibri" w:cs="Calibri"/>
        </w:rPr>
      </w:pPr>
    </w:p>
    <w:p w14:paraId="20274E05" w14:textId="77777777" w:rsidR="00C5041A" w:rsidRDefault="00C5041A">
      <w:pPr>
        <w:pStyle w:val="Title"/>
        <w:rPr>
          <w:rFonts w:ascii="Calibri" w:hAnsi="Calibri" w:cs="Calibri"/>
        </w:rPr>
      </w:pPr>
    </w:p>
    <w:p w14:paraId="1EE8E17F" w14:textId="77777777" w:rsidR="00C5041A" w:rsidRDefault="00C5041A">
      <w:pPr>
        <w:pStyle w:val="Title"/>
        <w:rPr>
          <w:rFonts w:ascii="Calibri" w:hAnsi="Calibri" w:cs="Calibri"/>
        </w:rPr>
      </w:pPr>
    </w:p>
    <w:p w14:paraId="671F8A25" w14:textId="0D344256" w:rsidR="00C5041A" w:rsidRDefault="00C5041A">
      <w:pPr>
        <w:pStyle w:val="Title"/>
        <w:rPr>
          <w:rFonts w:ascii="Calibri" w:hAnsi="Calibri" w:cs="Calibri"/>
        </w:rPr>
      </w:pPr>
    </w:p>
    <w:p w14:paraId="28E1912B" w14:textId="708AF3BD" w:rsidR="004D6248" w:rsidRDefault="004D6248">
      <w:pPr>
        <w:pStyle w:val="Title"/>
        <w:rPr>
          <w:rFonts w:ascii="Calibri" w:hAnsi="Calibri" w:cs="Calibri"/>
        </w:rPr>
      </w:pPr>
    </w:p>
    <w:p w14:paraId="1DB580B0" w14:textId="77777777" w:rsidR="004D6248" w:rsidRDefault="004D6248">
      <w:pPr>
        <w:pStyle w:val="Title"/>
        <w:rPr>
          <w:rFonts w:ascii="Calibri" w:hAnsi="Calibri" w:cs="Calibri"/>
        </w:rPr>
      </w:pPr>
    </w:p>
    <w:p w14:paraId="40039272" w14:textId="77777777" w:rsidR="00C5041A" w:rsidRDefault="004D6248">
      <w:pPr>
        <w:pStyle w:val="Title"/>
        <w:rPr>
          <w:rFonts w:ascii="Calibri" w:hAnsi="Calibri" w:cs="Calibri"/>
        </w:rPr>
      </w:pPr>
      <w:r>
        <w:rPr>
          <w:rFonts w:ascii="Calibri" w:hAnsi="Calibri" w:cs="Calibri"/>
        </w:rPr>
        <w:lastRenderedPageBreak/>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C5041A" w14:paraId="166E03B9" w14:textId="77777777">
        <w:trPr>
          <w:trHeight w:val="403"/>
        </w:trPr>
        <w:tc>
          <w:tcPr>
            <w:tcW w:w="1226" w:type="pct"/>
            <w:shd w:val="clear" w:color="auto" w:fill="B3EDFB"/>
            <w:vAlign w:val="center"/>
          </w:tcPr>
          <w:p w14:paraId="6415F38F" w14:textId="77777777" w:rsidR="00C5041A" w:rsidRDefault="004D6248">
            <w:pPr>
              <w:jc w:val="right"/>
              <w:rPr>
                <w:rFonts w:ascii="Calibri" w:hAnsi="Calibri" w:cs="Calibri"/>
              </w:rPr>
            </w:pPr>
            <w:r>
              <w:rPr>
                <w:rFonts w:ascii="Calibri" w:hAnsi="Calibri" w:cs="Calibri"/>
              </w:rPr>
              <w:t>Change Status:</w:t>
            </w:r>
          </w:p>
        </w:tc>
        <w:tc>
          <w:tcPr>
            <w:tcW w:w="1258" w:type="pct"/>
            <w:vAlign w:val="center"/>
          </w:tcPr>
          <w:p w14:paraId="392D8E1D" w14:textId="1FB1E35B" w:rsidR="00C5041A" w:rsidRDefault="004D6248">
            <w:pPr>
              <w:rPr>
                <w:rFonts w:ascii="Calibri" w:hAnsi="Calibri" w:cs="Calibri"/>
              </w:rPr>
            </w:pPr>
            <w:sdt>
              <w:sdtPr>
                <w:rPr>
                  <w:rFonts w:ascii="Calibri" w:hAnsi="Calibri" w:cs="Calibri"/>
                </w:rPr>
                <w:id w:val="92291494"/>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Approve</w:t>
            </w:r>
          </w:p>
        </w:tc>
        <w:tc>
          <w:tcPr>
            <w:tcW w:w="1259" w:type="pct"/>
            <w:gridSpan w:val="3"/>
            <w:vAlign w:val="center"/>
          </w:tcPr>
          <w:p w14:paraId="23B1CE38" w14:textId="77777777" w:rsidR="00C5041A" w:rsidRDefault="004D6248">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Reject</w:t>
            </w:r>
          </w:p>
        </w:tc>
        <w:tc>
          <w:tcPr>
            <w:tcW w:w="1257" w:type="pct"/>
            <w:vAlign w:val="center"/>
          </w:tcPr>
          <w:p w14:paraId="77411275" w14:textId="77777777" w:rsidR="00C5041A" w:rsidRDefault="004D6248">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Defer</w:t>
            </w:r>
          </w:p>
        </w:tc>
      </w:tr>
      <w:tr w:rsidR="00C5041A" w14:paraId="387C75DF" w14:textId="77777777">
        <w:trPr>
          <w:trHeight w:val="403"/>
        </w:trPr>
        <w:tc>
          <w:tcPr>
            <w:tcW w:w="1226" w:type="pct"/>
            <w:vMerge w:val="restart"/>
            <w:shd w:val="clear" w:color="auto" w:fill="B3EDFB"/>
            <w:vAlign w:val="center"/>
          </w:tcPr>
          <w:p w14:paraId="1591955E" w14:textId="77777777" w:rsidR="00C5041A" w:rsidRDefault="004D6248">
            <w:pPr>
              <w:jc w:val="right"/>
              <w:rPr>
                <w:rFonts w:ascii="Calibri" w:hAnsi="Calibri" w:cs="Calibri"/>
              </w:rPr>
            </w:pPr>
            <w:r>
              <w:rPr>
                <w:rFonts w:ascii="Calibri" w:hAnsi="Calibri" w:cs="Calibri"/>
              </w:rPr>
              <w:t>Industry Consultation:</w:t>
            </w:r>
          </w:p>
        </w:tc>
        <w:tc>
          <w:tcPr>
            <w:tcW w:w="1888" w:type="pct"/>
            <w:gridSpan w:val="2"/>
            <w:vAlign w:val="center"/>
          </w:tcPr>
          <w:p w14:paraId="0D1C03BB" w14:textId="67718D9D" w:rsidR="00C5041A" w:rsidRDefault="004D6248">
            <w:pPr>
              <w:rPr>
                <w:rFonts w:ascii="Calibri" w:hAnsi="Calibri" w:cs="Calibri"/>
              </w:rPr>
            </w:pPr>
            <w:sdt>
              <w:sdtPr>
                <w:rPr>
                  <w:rFonts w:ascii="Calibri" w:hAnsi="Calibri" w:cs="Calibri"/>
                </w:rPr>
                <w:id w:val="1199442173"/>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10 Working Days</w:t>
            </w:r>
          </w:p>
        </w:tc>
        <w:tc>
          <w:tcPr>
            <w:tcW w:w="1886" w:type="pct"/>
            <w:gridSpan w:val="3"/>
            <w:vAlign w:val="center"/>
          </w:tcPr>
          <w:p w14:paraId="06C7C27A" w14:textId="77777777" w:rsidR="00C5041A" w:rsidRDefault="004D6248">
            <w:pPr>
              <w:rPr>
                <w:rFonts w:ascii="Calibri" w:hAnsi="Calibri" w:cs="Calibri"/>
              </w:rPr>
            </w:pPr>
            <w:sdt>
              <w:sdtPr>
                <w:rPr>
                  <w:rFonts w:ascii="Calibri" w:hAnsi="Calibri" w:cs="Calibri"/>
                </w:rPr>
                <w:id w:val="733365445"/>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15 Working Days</w:t>
            </w:r>
          </w:p>
        </w:tc>
      </w:tr>
      <w:tr w:rsidR="00C5041A" w14:paraId="1776659E" w14:textId="77777777">
        <w:trPr>
          <w:trHeight w:val="403"/>
        </w:trPr>
        <w:tc>
          <w:tcPr>
            <w:tcW w:w="1226" w:type="pct"/>
            <w:vMerge/>
            <w:shd w:val="clear" w:color="auto" w:fill="B3EDFB"/>
            <w:vAlign w:val="center"/>
          </w:tcPr>
          <w:p w14:paraId="19C2C4A8" w14:textId="77777777" w:rsidR="00C5041A" w:rsidRDefault="00C5041A"/>
        </w:tc>
        <w:tc>
          <w:tcPr>
            <w:tcW w:w="1888" w:type="pct"/>
            <w:gridSpan w:val="2"/>
            <w:vAlign w:val="center"/>
          </w:tcPr>
          <w:p w14:paraId="5FFF0FEF" w14:textId="77777777" w:rsidR="00C5041A" w:rsidRDefault="004D6248">
            <w:pPr>
              <w:rPr>
                <w:rFonts w:ascii="Calibri" w:hAnsi="Calibri" w:cs="Calibri"/>
              </w:rPr>
            </w:pPr>
            <w:sdt>
              <w:sdtPr>
                <w:rPr>
                  <w:rFonts w:ascii="Calibri" w:hAnsi="Calibri" w:cs="Calibri"/>
                </w:rPr>
                <w:id w:val="-1948386441"/>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20 Working Days</w:t>
            </w:r>
          </w:p>
        </w:tc>
        <w:tc>
          <w:tcPr>
            <w:tcW w:w="1886" w:type="pct"/>
            <w:gridSpan w:val="3"/>
            <w:vAlign w:val="center"/>
          </w:tcPr>
          <w:p w14:paraId="571338C9" w14:textId="77777777" w:rsidR="00C5041A" w:rsidRDefault="004D6248">
            <w:pPr>
              <w:rPr>
                <w:rFonts w:ascii="Calibri" w:hAnsi="Calibri" w:cs="Calibri"/>
              </w:rPr>
            </w:pPr>
            <w:sdt>
              <w:sdtPr>
                <w:rPr>
                  <w:rFonts w:ascii="Calibri" w:hAnsi="Calibri" w:cs="Calibri"/>
                </w:rPr>
                <w:id w:val="-2068944347"/>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Other [Specify Here]</w:t>
            </w:r>
          </w:p>
        </w:tc>
      </w:tr>
      <w:tr w:rsidR="00C5041A" w14:paraId="418F7810" w14:textId="77777777">
        <w:trPr>
          <w:trHeight w:val="403"/>
        </w:trPr>
        <w:tc>
          <w:tcPr>
            <w:tcW w:w="1226" w:type="pct"/>
            <w:shd w:val="clear" w:color="auto" w:fill="B3EDFB"/>
            <w:vAlign w:val="center"/>
          </w:tcPr>
          <w:p w14:paraId="342515C6" w14:textId="77777777" w:rsidR="00C5041A" w:rsidRDefault="004D6248">
            <w:pPr>
              <w:jc w:val="right"/>
              <w:rPr>
                <w:rFonts w:ascii="Calibri" w:hAnsi="Calibri" w:cs="Calibri"/>
              </w:rPr>
            </w:pPr>
            <w:r>
              <w:rPr>
                <w:rFonts w:ascii="Calibri" w:hAnsi="Calibri" w:cs="Calibri"/>
              </w:rPr>
              <w:t>Date Issued:</w:t>
            </w:r>
          </w:p>
        </w:tc>
        <w:tc>
          <w:tcPr>
            <w:tcW w:w="3774" w:type="pct"/>
            <w:gridSpan w:val="5"/>
            <w:vAlign w:val="center"/>
          </w:tcPr>
          <w:sdt>
            <w:sdtPr>
              <w:rPr>
                <w:rFonts w:ascii="Calibri" w:hAnsi="Calibri" w:cs="Calibri"/>
              </w:rPr>
              <w:id w:val="-342008601"/>
              <w:placeholder>
                <w:docPart w:val="60799F7CBA8941F6933391729FA62E76"/>
              </w:placeholder>
              <w:date w:fullDate="2023-07-17T00:00:00Z">
                <w:dateFormat w:val="dd/MM/yyyy"/>
                <w:lid w:val="en-GB"/>
                <w:storeMappedDataAs w:val="dateTime"/>
                <w:calendar w:val="gregorian"/>
              </w:date>
            </w:sdtPr>
            <w:sdtEndPr/>
            <w:sdtContent>
              <w:p w14:paraId="0DC10953" w14:textId="75535D6A" w:rsidR="00C5041A" w:rsidRDefault="004D6248">
                <w:r>
                  <w:rPr>
                    <w:rFonts w:ascii="Calibri" w:hAnsi="Calibri" w:cs="Calibri"/>
                  </w:rPr>
                  <w:t>17/07/2023</w:t>
                </w:r>
              </w:p>
            </w:sdtContent>
          </w:sdt>
        </w:tc>
      </w:tr>
      <w:tr w:rsidR="00C5041A" w14:paraId="17D39884" w14:textId="77777777">
        <w:trPr>
          <w:trHeight w:val="403"/>
        </w:trPr>
        <w:tc>
          <w:tcPr>
            <w:tcW w:w="1226" w:type="pct"/>
            <w:shd w:val="clear" w:color="auto" w:fill="B3EDFB"/>
            <w:vAlign w:val="center"/>
          </w:tcPr>
          <w:p w14:paraId="37FDDF85" w14:textId="77777777" w:rsidR="00C5041A" w:rsidRDefault="004D6248">
            <w:pPr>
              <w:jc w:val="right"/>
              <w:rPr>
                <w:rFonts w:ascii="Calibri" w:hAnsi="Calibri" w:cs="Calibri"/>
              </w:rPr>
            </w:pPr>
            <w:r>
              <w:rPr>
                <w:rFonts w:ascii="Calibri" w:hAnsi="Calibri" w:cs="Calibri"/>
              </w:rPr>
              <w:t>Comms Ref(s):</w:t>
            </w:r>
          </w:p>
        </w:tc>
        <w:tc>
          <w:tcPr>
            <w:tcW w:w="3774" w:type="pct"/>
            <w:gridSpan w:val="5"/>
            <w:vAlign w:val="center"/>
          </w:tcPr>
          <w:p w14:paraId="2174C5C3" w14:textId="388B2384" w:rsidR="00C5041A" w:rsidRDefault="004D6248">
            <w:pPr>
              <w:rPr>
                <w:rFonts w:ascii="Calibri" w:hAnsi="Calibri" w:cs="Calibri"/>
              </w:rPr>
            </w:pPr>
            <w:r w:rsidRPr="004D6248">
              <w:rPr>
                <w:rFonts w:ascii="Calibri" w:hAnsi="Calibri" w:cs="Calibri"/>
              </w:rPr>
              <w:t>3203.1 - VO - PO</w:t>
            </w:r>
          </w:p>
        </w:tc>
      </w:tr>
      <w:tr w:rsidR="00C5041A" w14:paraId="4A2EAFC9" w14:textId="77777777">
        <w:trPr>
          <w:trHeight w:val="403"/>
        </w:trPr>
        <w:tc>
          <w:tcPr>
            <w:tcW w:w="1226" w:type="pct"/>
            <w:shd w:val="clear" w:color="auto" w:fill="B3EDFB"/>
            <w:vAlign w:val="center"/>
          </w:tcPr>
          <w:p w14:paraId="2B8ECF27" w14:textId="77777777" w:rsidR="00C5041A" w:rsidRDefault="004D6248">
            <w:pPr>
              <w:jc w:val="right"/>
              <w:rPr>
                <w:rFonts w:ascii="Calibri" w:hAnsi="Calibri" w:cs="Calibri"/>
              </w:rPr>
            </w:pPr>
            <w:r>
              <w:rPr>
                <w:rFonts w:ascii="Calibri" w:hAnsi="Calibri" w:cs="Calibri"/>
              </w:rPr>
              <w:t>Number of Responses:</w:t>
            </w:r>
          </w:p>
        </w:tc>
        <w:tc>
          <w:tcPr>
            <w:tcW w:w="3774" w:type="pct"/>
            <w:gridSpan w:val="5"/>
            <w:vAlign w:val="center"/>
          </w:tcPr>
          <w:p w14:paraId="20ADE4C9" w14:textId="4CDE465C" w:rsidR="00C5041A" w:rsidRDefault="004D6248">
            <w:pPr>
              <w:rPr>
                <w:rFonts w:ascii="Calibri" w:hAnsi="Calibri" w:cs="Calibri"/>
              </w:rPr>
            </w:pPr>
            <w:r>
              <w:rPr>
                <w:rFonts w:ascii="Calibri" w:hAnsi="Calibri" w:cs="Calibri"/>
              </w:rPr>
              <w:t>2</w:t>
            </w:r>
          </w:p>
        </w:tc>
      </w:tr>
      <w:tr w:rsidR="00C5041A" w14:paraId="22B28702" w14:textId="77777777">
        <w:trPr>
          <w:trHeight w:val="403"/>
        </w:trPr>
        <w:tc>
          <w:tcPr>
            <w:tcW w:w="1226" w:type="pct"/>
            <w:vMerge w:val="restart"/>
            <w:shd w:val="clear" w:color="auto" w:fill="B3EDFB"/>
            <w:vAlign w:val="center"/>
          </w:tcPr>
          <w:p w14:paraId="7C1A97C5" w14:textId="77777777" w:rsidR="00C5041A" w:rsidRDefault="004D6248">
            <w:pPr>
              <w:jc w:val="right"/>
              <w:rPr>
                <w:rFonts w:ascii="Calibri" w:hAnsi="Calibri" w:cs="Calibri"/>
              </w:rPr>
            </w:pPr>
            <w:r>
              <w:rPr>
                <w:rFonts w:ascii="Calibri" w:hAnsi="Calibri" w:cs="Calibri"/>
              </w:rPr>
              <w:t>Solution Voting:</w:t>
            </w:r>
          </w:p>
        </w:tc>
        <w:tc>
          <w:tcPr>
            <w:tcW w:w="2215" w:type="pct"/>
            <w:gridSpan w:val="3"/>
            <w:vAlign w:val="center"/>
          </w:tcPr>
          <w:p w14:paraId="233D5408" w14:textId="16C16229" w:rsidR="00C5041A" w:rsidRDefault="004D6248">
            <w:pPr>
              <w:rPr>
                <w:rFonts w:ascii="Calibri" w:hAnsi="Calibri" w:cs="Calibri"/>
              </w:rPr>
            </w:pPr>
            <w:sdt>
              <w:sdtPr>
                <w:rPr>
                  <w:rFonts w:ascii="Calibri" w:hAnsi="Calibri" w:cs="Calibri"/>
                </w:rPr>
                <w:id w:val="1430934478"/>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Shipper</w:t>
            </w:r>
          </w:p>
        </w:tc>
        <w:tc>
          <w:tcPr>
            <w:tcW w:w="1559" w:type="pct"/>
            <w:gridSpan w:val="2"/>
            <w:vAlign w:val="center"/>
          </w:tcPr>
          <w:sdt>
            <w:sdtPr>
              <w:rPr>
                <w:rFonts w:ascii="Calibri" w:hAnsi="Calibri" w:cs="Calibri"/>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p w14:paraId="02CD8D4D" w14:textId="77777777" w:rsidR="00C5041A" w:rsidRDefault="004D6248">
                <w:pPr>
                  <w:rPr>
                    <w:rFonts w:ascii="Calibri" w:hAnsi="Calibri" w:cs="Calibri"/>
                  </w:rPr>
                </w:pPr>
                <w:r>
                  <w:rPr>
                    <w:rStyle w:val="PlaceholderText"/>
                    <w:rFonts w:ascii="Calibri" w:hAnsi="Calibri" w:cs="Calibri"/>
                  </w:rPr>
                  <w:t>Please select.</w:t>
                </w:r>
              </w:p>
            </w:sdtContent>
          </w:sdt>
        </w:tc>
      </w:tr>
      <w:tr w:rsidR="00C5041A" w14:paraId="08DA3092" w14:textId="77777777">
        <w:trPr>
          <w:trHeight w:val="403"/>
        </w:trPr>
        <w:tc>
          <w:tcPr>
            <w:tcW w:w="1226" w:type="pct"/>
            <w:vMerge/>
            <w:shd w:val="clear" w:color="auto" w:fill="B3EDFB"/>
            <w:vAlign w:val="center"/>
          </w:tcPr>
          <w:p w14:paraId="35F22EDF" w14:textId="77777777" w:rsidR="00C5041A" w:rsidRDefault="00C5041A"/>
        </w:tc>
        <w:tc>
          <w:tcPr>
            <w:tcW w:w="2215" w:type="pct"/>
            <w:gridSpan w:val="3"/>
            <w:vAlign w:val="center"/>
          </w:tcPr>
          <w:p w14:paraId="26FCF502" w14:textId="7534FE12" w:rsidR="00C5041A" w:rsidRDefault="004D6248">
            <w:pPr>
              <w:rPr>
                <w:rFonts w:ascii="Calibri" w:hAnsi="Calibri" w:cs="Calibri"/>
              </w:rPr>
            </w:pPr>
            <w:sdt>
              <w:sdtPr>
                <w:rPr>
                  <w:rFonts w:ascii="Calibri" w:hAnsi="Calibri" w:cs="Calibri"/>
                </w:rPr>
                <w:id w:val="1356080623"/>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National Gas Transmission</w:t>
            </w:r>
          </w:p>
        </w:tc>
        <w:tc>
          <w:tcPr>
            <w:tcW w:w="1559" w:type="pct"/>
            <w:gridSpan w:val="2"/>
            <w:vAlign w:val="center"/>
          </w:tcPr>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p w14:paraId="515018F4" w14:textId="77777777" w:rsidR="00C5041A" w:rsidRDefault="004D6248">
                <w:pPr>
                  <w:rPr>
                    <w:rFonts w:ascii="Calibri" w:hAnsi="Calibri" w:cs="Calibri"/>
                  </w:rPr>
                </w:pPr>
                <w:r>
                  <w:rPr>
                    <w:rStyle w:val="PlaceholderText"/>
                    <w:rFonts w:ascii="Calibri" w:hAnsi="Calibri" w:cs="Calibri"/>
                  </w:rPr>
                  <w:t>Please select.</w:t>
                </w:r>
              </w:p>
            </w:sdtContent>
          </w:sdt>
        </w:tc>
      </w:tr>
      <w:tr w:rsidR="00C5041A" w14:paraId="11481B7D" w14:textId="77777777">
        <w:trPr>
          <w:trHeight w:val="403"/>
        </w:trPr>
        <w:tc>
          <w:tcPr>
            <w:tcW w:w="1226" w:type="pct"/>
            <w:vMerge/>
            <w:shd w:val="clear" w:color="auto" w:fill="B3EDFB"/>
            <w:vAlign w:val="center"/>
          </w:tcPr>
          <w:p w14:paraId="3586020B" w14:textId="77777777" w:rsidR="00C5041A" w:rsidRDefault="00C5041A"/>
        </w:tc>
        <w:tc>
          <w:tcPr>
            <w:tcW w:w="2215" w:type="pct"/>
            <w:gridSpan w:val="3"/>
            <w:vAlign w:val="center"/>
          </w:tcPr>
          <w:p w14:paraId="710931E4" w14:textId="7FE584A7" w:rsidR="00C5041A" w:rsidRDefault="004D6248">
            <w:pPr>
              <w:rPr>
                <w:rFonts w:ascii="Calibri" w:hAnsi="Calibri" w:cs="Calibri"/>
              </w:rPr>
            </w:pPr>
            <w:sdt>
              <w:sdtPr>
                <w:rPr>
                  <w:rFonts w:ascii="Calibri" w:hAnsi="Calibri" w:cs="Calibri"/>
                </w:rPr>
                <w:id w:val="-1545287321"/>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Distribution Network Operator</w:t>
            </w:r>
          </w:p>
        </w:tc>
        <w:tc>
          <w:tcPr>
            <w:tcW w:w="1559" w:type="pct"/>
            <w:gridSpan w:val="2"/>
            <w:vAlign w:val="center"/>
          </w:tcPr>
          <w:sdt>
            <w:sdtPr>
              <w:rPr>
                <w:rFonts w:ascii="Calibri" w:hAnsi="Calibri" w:cs="Calibri"/>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p w14:paraId="08CBE620" w14:textId="77777777" w:rsidR="00C5041A" w:rsidRDefault="004D6248">
                <w:pPr>
                  <w:rPr>
                    <w:rFonts w:ascii="Calibri" w:hAnsi="Calibri" w:cs="Calibri"/>
                  </w:rPr>
                </w:pPr>
                <w:r>
                  <w:rPr>
                    <w:rStyle w:val="PlaceholderText"/>
                    <w:rFonts w:ascii="Calibri" w:hAnsi="Calibri" w:cs="Calibri"/>
                  </w:rPr>
                  <w:t>Please select.</w:t>
                </w:r>
              </w:p>
            </w:sdtContent>
          </w:sdt>
        </w:tc>
      </w:tr>
      <w:tr w:rsidR="00C5041A" w14:paraId="524DFDC5" w14:textId="77777777">
        <w:trPr>
          <w:trHeight w:val="403"/>
        </w:trPr>
        <w:tc>
          <w:tcPr>
            <w:tcW w:w="1226" w:type="pct"/>
            <w:vMerge/>
            <w:shd w:val="clear" w:color="auto" w:fill="B3EDFB"/>
            <w:vAlign w:val="center"/>
          </w:tcPr>
          <w:p w14:paraId="1653574A" w14:textId="77777777" w:rsidR="00C5041A" w:rsidRDefault="00C5041A"/>
        </w:tc>
        <w:tc>
          <w:tcPr>
            <w:tcW w:w="2215" w:type="pct"/>
            <w:gridSpan w:val="3"/>
            <w:vAlign w:val="center"/>
          </w:tcPr>
          <w:p w14:paraId="1648734C" w14:textId="77777777" w:rsidR="00C5041A" w:rsidRDefault="004D6248">
            <w:pPr>
              <w:rPr>
                <w:rFonts w:ascii="Calibri" w:hAnsi="Calibri" w:cs="Calibri"/>
              </w:rPr>
            </w:pPr>
            <w:sdt>
              <w:sdtPr>
                <w:rPr>
                  <w:rFonts w:ascii="Calibri" w:hAnsi="Calibri" w:cs="Calibri"/>
                </w:rPr>
                <w:id w:val="-67951040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IGT</w:t>
            </w:r>
          </w:p>
        </w:tc>
        <w:tc>
          <w:tcPr>
            <w:tcW w:w="1559" w:type="pct"/>
            <w:gridSpan w:val="2"/>
            <w:vAlign w:val="center"/>
          </w:tcPr>
          <w:sdt>
            <w:sdtPr>
              <w:rPr>
                <w:rFonts w:ascii="Calibri" w:hAnsi="Calibri" w:cs="Calibri"/>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p w14:paraId="747BF409" w14:textId="77777777" w:rsidR="00C5041A" w:rsidRDefault="004D6248">
                <w:pPr>
                  <w:rPr>
                    <w:rFonts w:ascii="Calibri" w:hAnsi="Calibri" w:cs="Calibri"/>
                  </w:rPr>
                </w:pPr>
                <w:r>
                  <w:rPr>
                    <w:rStyle w:val="PlaceholderText"/>
                    <w:rFonts w:ascii="Calibri" w:hAnsi="Calibri" w:cs="Calibri"/>
                  </w:rPr>
                  <w:t>Please select.</w:t>
                </w:r>
              </w:p>
            </w:sdtContent>
          </w:sdt>
        </w:tc>
      </w:tr>
      <w:tr w:rsidR="00C5041A" w14:paraId="71EC61AA" w14:textId="77777777">
        <w:trPr>
          <w:trHeight w:val="403"/>
        </w:trPr>
        <w:tc>
          <w:tcPr>
            <w:tcW w:w="1226" w:type="pct"/>
            <w:shd w:val="clear" w:color="auto" w:fill="B3EDFB"/>
            <w:vAlign w:val="center"/>
          </w:tcPr>
          <w:p w14:paraId="150D5C30" w14:textId="77777777" w:rsidR="00C5041A" w:rsidRDefault="004D6248">
            <w:pPr>
              <w:jc w:val="right"/>
              <w:rPr>
                <w:rFonts w:ascii="Calibri" w:hAnsi="Calibri" w:cs="Calibri"/>
              </w:rPr>
            </w:pPr>
            <w:r>
              <w:rPr>
                <w:rFonts w:ascii="Calibri" w:hAnsi="Calibri" w:cs="Calibri"/>
              </w:rPr>
              <w:t>Meeting Date:</w:t>
            </w:r>
          </w:p>
        </w:tc>
        <w:tc>
          <w:tcPr>
            <w:tcW w:w="3774" w:type="pct"/>
            <w:gridSpan w:val="5"/>
            <w:vAlign w:val="center"/>
          </w:tcPr>
          <w:sdt>
            <w:sdtPr>
              <w:rPr>
                <w:rFonts w:ascii="Calibri" w:hAnsi="Calibri" w:cs="Calibri"/>
              </w:rPr>
              <w:id w:val="626280683"/>
              <w:date w:fullDate="2023-08-09T00:00:00Z">
                <w:dateFormat w:val="dd/MM/yyyy"/>
                <w:lid w:val="en-GB"/>
                <w:storeMappedDataAs w:val="dateTime"/>
                <w:calendar w:val="gregorian"/>
              </w:date>
            </w:sdtPr>
            <w:sdtEndPr/>
            <w:sdtContent>
              <w:p w14:paraId="3C966D50" w14:textId="6B1A11F9" w:rsidR="00C5041A" w:rsidRDefault="004D6248">
                <w:r>
                  <w:rPr>
                    <w:rFonts w:ascii="Calibri" w:hAnsi="Calibri" w:cs="Calibri"/>
                  </w:rPr>
                  <w:t>09/08/2023</w:t>
                </w:r>
              </w:p>
            </w:sdtContent>
          </w:sdt>
        </w:tc>
      </w:tr>
      <w:tr w:rsidR="00C5041A" w14:paraId="63F95C96" w14:textId="77777777">
        <w:trPr>
          <w:trHeight w:val="403"/>
        </w:trPr>
        <w:tc>
          <w:tcPr>
            <w:tcW w:w="1226" w:type="pct"/>
            <w:shd w:val="clear" w:color="auto" w:fill="B3EDFB"/>
            <w:vAlign w:val="center"/>
          </w:tcPr>
          <w:p w14:paraId="146B9B2A" w14:textId="77777777" w:rsidR="00C5041A" w:rsidRDefault="004D6248">
            <w:pPr>
              <w:jc w:val="right"/>
              <w:rPr>
                <w:rFonts w:ascii="Calibri" w:hAnsi="Calibri" w:cs="Calibri"/>
              </w:rPr>
            </w:pPr>
            <w:r>
              <w:rPr>
                <w:rFonts w:ascii="Calibri" w:hAnsi="Calibri" w:cs="Calibri"/>
              </w:rPr>
              <w:t>Release Date:</w:t>
            </w:r>
          </w:p>
        </w:tc>
        <w:tc>
          <w:tcPr>
            <w:tcW w:w="3774" w:type="pct"/>
            <w:gridSpan w:val="5"/>
            <w:vAlign w:val="center"/>
          </w:tcPr>
          <w:p w14:paraId="7F2C5D04" w14:textId="03D431F9" w:rsidR="00C5041A" w:rsidRDefault="004D6248">
            <w:pPr>
              <w:rPr>
                <w:rFonts w:ascii="Calibri" w:hAnsi="Calibri" w:cs="Calibri"/>
              </w:rPr>
            </w:pPr>
            <w:r>
              <w:rPr>
                <w:rFonts w:ascii="Calibri" w:hAnsi="Calibri" w:cs="Calibri"/>
              </w:rPr>
              <w:t>Minor</w:t>
            </w:r>
          </w:p>
        </w:tc>
      </w:tr>
    </w:tbl>
    <w:p w14:paraId="7061C353" w14:textId="77777777" w:rsidR="00C5041A" w:rsidRDefault="00C5041A">
      <w:pPr>
        <w:rPr>
          <w:rFonts w:ascii="Calibri" w:hAnsi="Calibri" w:cs="Calibri"/>
        </w:rPr>
      </w:pPr>
    </w:p>
    <w:p w14:paraId="718F4960" w14:textId="77777777" w:rsidR="00C5041A" w:rsidRDefault="004D6248">
      <w:pPr>
        <w:rPr>
          <w:rFonts w:ascii="Calibri" w:hAnsi="Calibri" w:cs="Calibri"/>
        </w:rPr>
      </w:pPr>
      <w:r>
        <w:rPr>
          <w:rFonts w:ascii="Calibri" w:hAnsi="Calibri" w:cs="Calibri"/>
        </w:rPr>
        <w:t xml:space="preserve">Please send the completed representation response to </w:t>
      </w:r>
      <w:hyperlink r:id="rId17">
        <w:r>
          <w:rPr>
            <w:rStyle w:val="Hyperlink"/>
            <w:rFonts w:ascii="Calibri" w:hAnsi="Calibri" w:cs="Calibri"/>
          </w:rPr>
          <w:t>uklink@xoserve.com</w:t>
        </w:r>
      </w:hyperlink>
      <w:r>
        <w:rPr>
          <w:rFonts w:ascii="Calibri" w:hAnsi="Calibri" w:cs="Calibri"/>
        </w:rPr>
        <w:t xml:space="preserve"> </w:t>
      </w:r>
    </w:p>
    <w:p w14:paraId="20FEDC64" w14:textId="77777777" w:rsidR="00C5041A" w:rsidRDefault="00C5041A">
      <w:pPr>
        <w:rPr>
          <w:rFonts w:ascii="Calibri" w:hAnsi="Calibri" w:cs="Calibri"/>
        </w:rPr>
      </w:pPr>
    </w:p>
    <w:p w14:paraId="6C59AD2F" w14:textId="77777777" w:rsidR="00C5041A" w:rsidRDefault="004D6248">
      <w:pPr>
        <w:pStyle w:val="Title"/>
        <w:rPr>
          <w:rFonts w:ascii="Calibri" w:hAnsi="Calibri" w:cs="Calibri"/>
        </w:rPr>
      </w:pPr>
      <w:r>
        <w:rPr>
          <w:rFonts w:ascii="Calibri" w:hAnsi="Calibri" w:cs="Calibri"/>
        </w:rPr>
        <w:t>Version Control</w:t>
      </w:r>
    </w:p>
    <w:p w14:paraId="4755E181" w14:textId="77777777" w:rsidR="00C5041A" w:rsidRDefault="004D6248">
      <w:pPr>
        <w:pStyle w:val="Heading1"/>
        <w:rPr>
          <w:rFonts w:ascii="Calibri" w:hAnsi="Calibri" w:cs="Calibri"/>
        </w:rPr>
      </w:pPr>
      <w:r>
        <w:rPr>
          <w:rFonts w:ascii="Calibri" w:hAnsi="Calibri" w:cs="Calibri"/>
        </w:rP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C5041A" w14:paraId="605FC347" w14:textId="77777777">
        <w:trPr>
          <w:trHeight w:val="403"/>
        </w:trPr>
        <w:tc>
          <w:tcPr>
            <w:tcW w:w="596" w:type="pct"/>
            <w:shd w:val="clear" w:color="auto" w:fill="B3EDFB"/>
            <w:vAlign w:val="center"/>
          </w:tcPr>
          <w:p w14:paraId="44B8EE66" w14:textId="77777777" w:rsidR="00C5041A" w:rsidRDefault="004D6248">
            <w:pPr>
              <w:rPr>
                <w:rFonts w:ascii="Calibri" w:hAnsi="Calibri" w:cs="Calibri"/>
              </w:rPr>
            </w:pPr>
            <w:r>
              <w:rPr>
                <w:rFonts w:ascii="Calibri" w:hAnsi="Calibri" w:cs="Calibri"/>
              </w:rPr>
              <w:t>Version</w:t>
            </w:r>
          </w:p>
        </w:tc>
        <w:tc>
          <w:tcPr>
            <w:tcW w:w="766" w:type="pct"/>
            <w:shd w:val="clear" w:color="auto" w:fill="B3EDFB"/>
            <w:vAlign w:val="center"/>
          </w:tcPr>
          <w:p w14:paraId="059EA569" w14:textId="77777777" w:rsidR="00C5041A" w:rsidRDefault="004D6248">
            <w:pPr>
              <w:rPr>
                <w:rFonts w:ascii="Calibri" w:hAnsi="Calibri" w:cs="Calibri"/>
              </w:rPr>
            </w:pPr>
            <w:r>
              <w:rPr>
                <w:rFonts w:ascii="Calibri" w:hAnsi="Calibri" w:cs="Calibri"/>
              </w:rPr>
              <w:t>Status</w:t>
            </w:r>
          </w:p>
        </w:tc>
        <w:tc>
          <w:tcPr>
            <w:tcW w:w="767" w:type="pct"/>
            <w:shd w:val="clear" w:color="auto" w:fill="B3EDFB"/>
            <w:vAlign w:val="center"/>
          </w:tcPr>
          <w:p w14:paraId="323C6544" w14:textId="77777777" w:rsidR="00C5041A" w:rsidRDefault="004D6248">
            <w:pPr>
              <w:rPr>
                <w:rFonts w:ascii="Calibri" w:hAnsi="Calibri" w:cs="Calibri"/>
              </w:rPr>
            </w:pPr>
            <w:r>
              <w:rPr>
                <w:rFonts w:ascii="Calibri" w:hAnsi="Calibri" w:cs="Calibri"/>
              </w:rPr>
              <w:t>Date</w:t>
            </w:r>
          </w:p>
        </w:tc>
        <w:tc>
          <w:tcPr>
            <w:tcW w:w="921" w:type="pct"/>
            <w:shd w:val="clear" w:color="auto" w:fill="B3EDFB"/>
            <w:vAlign w:val="center"/>
          </w:tcPr>
          <w:p w14:paraId="5205BD6A" w14:textId="77777777" w:rsidR="00C5041A" w:rsidRDefault="004D6248">
            <w:pPr>
              <w:rPr>
                <w:rFonts w:ascii="Calibri" w:hAnsi="Calibri" w:cs="Calibri"/>
              </w:rPr>
            </w:pPr>
            <w:r>
              <w:rPr>
                <w:rFonts w:ascii="Calibri" w:hAnsi="Calibri" w:cs="Calibri"/>
              </w:rPr>
              <w:t>Author(s)</w:t>
            </w:r>
          </w:p>
        </w:tc>
        <w:tc>
          <w:tcPr>
            <w:tcW w:w="1950" w:type="pct"/>
            <w:shd w:val="clear" w:color="auto" w:fill="B3EDFB"/>
            <w:vAlign w:val="center"/>
          </w:tcPr>
          <w:p w14:paraId="414071EF" w14:textId="77777777" w:rsidR="00C5041A" w:rsidRDefault="004D6248">
            <w:pPr>
              <w:rPr>
                <w:rFonts w:ascii="Calibri" w:hAnsi="Calibri" w:cs="Calibri"/>
              </w:rPr>
            </w:pPr>
            <w:r>
              <w:rPr>
                <w:rFonts w:ascii="Calibri" w:hAnsi="Calibri" w:cs="Calibri"/>
              </w:rPr>
              <w:t>Remarks</w:t>
            </w:r>
          </w:p>
        </w:tc>
      </w:tr>
      <w:tr w:rsidR="00C5041A" w14:paraId="43486FCA" w14:textId="77777777">
        <w:trPr>
          <w:trHeight w:val="403"/>
        </w:trPr>
        <w:tc>
          <w:tcPr>
            <w:tcW w:w="596" w:type="pct"/>
            <w:shd w:val="clear" w:color="auto" w:fill="FFFFFF"/>
            <w:vAlign w:val="center"/>
          </w:tcPr>
          <w:p w14:paraId="54D35262" w14:textId="77777777" w:rsidR="00C5041A" w:rsidRDefault="004D6248">
            <w:pPr>
              <w:rPr>
                <w:rFonts w:ascii="Calibri" w:hAnsi="Calibri" w:cs="Calibri"/>
              </w:rPr>
            </w:pPr>
            <w:r>
              <w:rPr>
                <w:rFonts w:ascii="Calibri" w:hAnsi="Calibri" w:cs="Calibri"/>
              </w:rPr>
              <w:t>1.0</w:t>
            </w:r>
          </w:p>
        </w:tc>
        <w:tc>
          <w:tcPr>
            <w:tcW w:w="766" w:type="pct"/>
            <w:shd w:val="clear" w:color="auto" w:fill="FFFFFF"/>
            <w:vAlign w:val="center"/>
          </w:tcPr>
          <w:p w14:paraId="4A0C6067" w14:textId="77777777" w:rsidR="00C5041A" w:rsidRDefault="004D6248">
            <w:pPr>
              <w:rPr>
                <w:rFonts w:ascii="Calibri" w:hAnsi="Calibri" w:cs="Calibri"/>
              </w:rPr>
            </w:pPr>
            <w:r>
              <w:rPr>
                <w:rFonts w:ascii="Calibri" w:hAnsi="Calibri" w:cs="Calibri"/>
              </w:rPr>
              <w:t>For Approval</w:t>
            </w:r>
          </w:p>
        </w:tc>
        <w:tc>
          <w:tcPr>
            <w:tcW w:w="767" w:type="pct"/>
            <w:shd w:val="clear" w:color="auto" w:fill="FFFFFF"/>
            <w:vAlign w:val="center"/>
          </w:tcPr>
          <w:p w14:paraId="57DB3159" w14:textId="77777777" w:rsidR="00C5041A" w:rsidRDefault="00C5041A">
            <w:pPr>
              <w:rPr>
                <w:rFonts w:ascii="Calibri" w:hAnsi="Calibri" w:cs="Calibri"/>
              </w:rPr>
            </w:pPr>
          </w:p>
        </w:tc>
        <w:tc>
          <w:tcPr>
            <w:tcW w:w="921" w:type="pct"/>
            <w:shd w:val="clear" w:color="auto" w:fill="FFFFFF"/>
            <w:vAlign w:val="center"/>
          </w:tcPr>
          <w:p w14:paraId="0F010CAF" w14:textId="77777777" w:rsidR="00C5041A" w:rsidRDefault="004D6248">
            <w:pPr>
              <w:rPr>
                <w:rFonts w:ascii="Calibri" w:hAnsi="Calibri" w:cs="Calibri"/>
              </w:rPr>
            </w:pPr>
            <w:r>
              <w:rPr>
                <w:rFonts w:ascii="Calibri" w:hAnsi="Calibri" w:cs="Calibri"/>
              </w:rPr>
              <w:t>Phanitha Chalasani</w:t>
            </w:r>
          </w:p>
        </w:tc>
        <w:tc>
          <w:tcPr>
            <w:tcW w:w="1950" w:type="pct"/>
            <w:shd w:val="clear" w:color="auto" w:fill="FFFFFF"/>
            <w:vAlign w:val="center"/>
          </w:tcPr>
          <w:p w14:paraId="365057E3" w14:textId="77777777" w:rsidR="00C5041A" w:rsidRDefault="00C5041A">
            <w:pPr>
              <w:rPr>
                <w:rFonts w:ascii="Calibri" w:hAnsi="Calibri" w:cs="Calibri"/>
              </w:rPr>
            </w:pPr>
          </w:p>
        </w:tc>
      </w:tr>
    </w:tbl>
    <w:p w14:paraId="4CF5676F" w14:textId="77777777" w:rsidR="00C5041A" w:rsidRDefault="004D6248">
      <w:pPr>
        <w:pStyle w:val="Heading1"/>
        <w:rPr>
          <w:rFonts w:ascii="Calibri" w:hAnsi="Calibri" w:cs="Calibri"/>
        </w:rPr>
      </w:pPr>
      <w:r>
        <w:rPr>
          <w:rFonts w:ascii="Calibri" w:hAnsi="Calibri" w:cs="Calibri"/>
        </w:rPr>
        <w:t>Template</w:t>
      </w:r>
    </w:p>
    <w:tbl>
      <w:tblPr>
        <w:tblStyle w:val="TableGrid"/>
        <w:tblW w:w="5000" w:type="pct"/>
        <w:tblLook w:val="04A0" w:firstRow="1" w:lastRow="0" w:firstColumn="1" w:lastColumn="0" w:noHBand="0" w:noVBand="1"/>
      </w:tblPr>
      <w:tblGrid>
        <w:gridCol w:w="1044"/>
        <w:gridCol w:w="1493"/>
        <w:gridCol w:w="1493"/>
        <w:gridCol w:w="1196"/>
        <w:gridCol w:w="2689"/>
        <w:gridCol w:w="2541"/>
      </w:tblGrid>
      <w:tr w:rsidR="00C5041A" w14:paraId="73A1B585" w14:textId="77777777">
        <w:trPr>
          <w:trHeight w:val="403"/>
        </w:trPr>
        <w:tc>
          <w:tcPr>
            <w:tcW w:w="499" w:type="pct"/>
            <w:shd w:val="clear" w:color="auto" w:fill="B3EDFB"/>
            <w:vAlign w:val="center"/>
          </w:tcPr>
          <w:p w14:paraId="7D8DD900" w14:textId="77777777" w:rsidR="00C5041A" w:rsidRDefault="004D6248">
            <w:pPr>
              <w:rPr>
                <w:rFonts w:ascii="Calibri" w:hAnsi="Calibri" w:cs="Calibri"/>
              </w:rPr>
            </w:pPr>
            <w:r>
              <w:rPr>
                <w:rFonts w:ascii="Calibri" w:hAnsi="Calibri" w:cs="Calibri"/>
              </w:rPr>
              <w:t>Version</w:t>
            </w:r>
          </w:p>
        </w:tc>
        <w:tc>
          <w:tcPr>
            <w:tcW w:w="714" w:type="pct"/>
            <w:shd w:val="clear" w:color="auto" w:fill="B3EDFB"/>
            <w:vAlign w:val="center"/>
          </w:tcPr>
          <w:p w14:paraId="45CAC05F" w14:textId="77777777" w:rsidR="00C5041A" w:rsidRDefault="004D6248">
            <w:pPr>
              <w:rPr>
                <w:rFonts w:ascii="Calibri" w:hAnsi="Calibri" w:cs="Calibri"/>
              </w:rPr>
            </w:pPr>
            <w:r>
              <w:rPr>
                <w:rFonts w:ascii="Calibri" w:hAnsi="Calibri" w:cs="Calibri"/>
              </w:rPr>
              <w:t>Status</w:t>
            </w:r>
          </w:p>
        </w:tc>
        <w:tc>
          <w:tcPr>
            <w:tcW w:w="714" w:type="pct"/>
            <w:shd w:val="clear" w:color="auto" w:fill="B3EDFB"/>
            <w:vAlign w:val="center"/>
          </w:tcPr>
          <w:p w14:paraId="0E42E198" w14:textId="77777777" w:rsidR="00C5041A" w:rsidRDefault="004D6248">
            <w:pPr>
              <w:rPr>
                <w:rFonts w:ascii="Calibri" w:hAnsi="Calibri" w:cs="Calibri"/>
              </w:rPr>
            </w:pPr>
            <w:r>
              <w:rPr>
                <w:rFonts w:ascii="Calibri" w:hAnsi="Calibri" w:cs="Calibri"/>
              </w:rPr>
              <w:t>Date</w:t>
            </w:r>
          </w:p>
        </w:tc>
        <w:tc>
          <w:tcPr>
            <w:tcW w:w="572" w:type="pct"/>
            <w:shd w:val="clear" w:color="auto" w:fill="B3EDFB"/>
            <w:vAlign w:val="center"/>
          </w:tcPr>
          <w:p w14:paraId="36D538F8" w14:textId="77777777" w:rsidR="00C5041A" w:rsidRDefault="004D6248">
            <w:pPr>
              <w:rPr>
                <w:rFonts w:ascii="Calibri" w:hAnsi="Calibri" w:cs="Calibri"/>
              </w:rPr>
            </w:pPr>
            <w:r>
              <w:rPr>
                <w:rFonts w:ascii="Calibri" w:hAnsi="Calibri" w:cs="Calibri"/>
              </w:rPr>
              <w:t>Author(s)</w:t>
            </w:r>
          </w:p>
        </w:tc>
        <w:tc>
          <w:tcPr>
            <w:tcW w:w="1286" w:type="pct"/>
            <w:shd w:val="clear" w:color="auto" w:fill="B3EDFB"/>
            <w:vAlign w:val="center"/>
          </w:tcPr>
          <w:p w14:paraId="2CF75724" w14:textId="77777777" w:rsidR="00C5041A" w:rsidRDefault="004D6248">
            <w:pPr>
              <w:rPr>
                <w:rFonts w:ascii="Calibri" w:hAnsi="Calibri" w:cs="Calibri"/>
              </w:rPr>
            </w:pPr>
            <w:r>
              <w:rPr>
                <w:rFonts w:ascii="Calibri" w:hAnsi="Calibri" w:cs="Calibri"/>
              </w:rPr>
              <w:t>Remarks</w:t>
            </w:r>
          </w:p>
        </w:tc>
        <w:tc>
          <w:tcPr>
            <w:tcW w:w="1215" w:type="pct"/>
            <w:shd w:val="clear" w:color="auto" w:fill="B3EDFB"/>
          </w:tcPr>
          <w:p w14:paraId="27D6B9C6" w14:textId="77777777" w:rsidR="00C5041A" w:rsidRDefault="004D6248">
            <w:pPr>
              <w:rPr>
                <w:rFonts w:ascii="Calibri" w:hAnsi="Calibri" w:cs="Calibri"/>
              </w:rPr>
            </w:pPr>
            <w:r>
              <w:rPr>
                <w:rFonts w:ascii="Calibri" w:hAnsi="Calibri" w:cs="Calibri"/>
              </w:rPr>
              <w:t>Approved By</w:t>
            </w:r>
          </w:p>
        </w:tc>
      </w:tr>
      <w:tr w:rsidR="00C5041A" w14:paraId="280E01F3" w14:textId="77777777">
        <w:trPr>
          <w:trHeight w:val="403"/>
        </w:trPr>
        <w:tc>
          <w:tcPr>
            <w:tcW w:w="499" w:type="pct"/>
            <w:shd w:val="clear" w:color="auto" w:fill="FFFFFF"/>
            <w:vAlign w:val="center"/>
          </w:tcPr>
          <w:p w14:paraId="1DBDB24B" w14:textId="77777777" w:rsidR="00C5041A" w:rsidRDefault="004D6248">
            <w:pPr>
              <w:rPr>
                <w:rFonts w:ascii="Calibri" w:hAnsi="Calibri" w:cs="Calibri"/>
              </w:rPr>
            </w:pPr>
            <w:r>
              <w:rPr>
                <w:rFonts w:ascii="Calibri" w:hAnsi="Calibri" w:cs="Calibri"/>
              </w:rPr>
              <w:t>1.0</w:t>
            </w:r>
          </w:p>
        </w:tc>
        <w:tc>
          <w:tcPr>
            <w:tcW w:w="714" w:type="pct"/>
            <w:shd w:val="clear" w:color="auto" w:fill="FFFFFF"/>
            <w:vAlign w:val="center"/>
          </w:tcPr>
          <w:p w14:paraId="116DAE35" w14:textId="77777777" w:rsidR="00C5041A" w:rsidRDefault="004D6248">
            <w:pPr>
              <w:rPr>
                <w:rFonts w:ascii="Calibri" w:hAnsi="Calibri" w:cs="Calibri"/>
              </w:rPr>
            </w:pPr>
            <w:r>
              <w:rPr>
                <w:rFonts w:ascii="Calibri" w:hAnsi="Calibri" w:cs="Calibri"/>
              </w:rPr>
              <w:t>Approved</w:t>
            </w:r>
          </w:p>
        </w:tc>
        <w:tc>
          <w:tcPr>
            <w:tcW w:w="714" w:type="pct"/>
            <w:shd w:val="clear" w:color="auto" w:fill="FFFFFF"/>
            <w:vAlign w:val="center"/>
          </w:tcPr>
          <w:p w14:paraId="37C0DB41" w14:textId="77777777" w:rsidR="00C5041A" w:rsidRDefault="004D6248">
            <w:pPr>
              <w:rPr>
                <w:rFonts w:ascii="Calibri" w:hAnsi="Calibri" w:cs="Calibri"/>
              </w:rPr>
            </w:pPr>
            <w:r>
              <w:rPr>
                <w:rFonts w:ascii="Calibri" w:hAnsi="Calibri" w:cs="Calibri"/>
              </w:rPr>
              <w:t>09/03/2022</w:t>
            </w:r>
          </w:p>
        </w:tc>
        <w:tc>
          <w:tcPr>
            <w:tcW w:w="572" w:type="pct"/>
            <w:shd w:val="clear" w:color="auto" w:fill="FFFFFF"/>
            <w:vAlign w:val="center"/>
          </w:tcPr>
          <w:p w14:paraId="7CA828B2" w14:textId="77777777" w:rsidR="00C5041A" w:rsidRDefault="004D6248">
            <w:pPr>
              <w:rPr>
                <w:rFonts w:ascii="Calibri" w:hAnsi="Calibri" w:cs="Calibri"/>
              </w:rPr>
            </w:pPr>
            <w:r>
              <w:rPr>
                <w:rFonts w:ascii="Calibri" w:hAnsi="Calibri" w:cs="Calibri"/>
              </w:rPr>
              <w:t>Rachel Taggart</w:t>
            </w:r>
          </w:p>
        </w:tc>
        <w:tc>
          <w:tcPr>
            <w:tcW w:w="1286" w:type="pct"/>
            <w:shd w:val="clear" w:color="auto" w:fill="FFFFFF"/>
            <w:vAlign w:val="center"/>
          </w:tcPr>
          <w:p w14:paraId="5A2E3DEE" w14:textId="77777777" w:rsidR="00C5041A" w:rsidRDefault="004D6248">
            <w:pPr>
              <w:rPr>
                <w:rFonts w:ascii="Calibri" w:hAnsi="Calibri" w:cs="Calibri"/>
              </w:rPr>
            </w:pPr>
            <w:r>
              <w:rPr>
                <w:rFonts w:ascii="Calibri" w:hAnsi="Calibri" w:cs="Calibri"/>
              </w:rPr>
              <w:t>Detail Design Change Pack transferred to own document</w:t>
            </w:r>
          </w:p>
        </w:tc>
        <w:tc>
          <w:tcPr>
            <w:tcW w:w="1215" w:type="pct"/>
          </w:tcPr>
          <w:p w14:paraId="3B0ACAAC" w14:textId="77777777" w:rsidR="00C5041A" w:rsidRDefault="004D6248">
            <w:pPr>
              <w:rPr>
                <w:rFonts w:ascii="Calibri" w:hAnsi="Calibri" w:cs="Calibri"/>
              </w:rPr>
            </w:pPr>
            <w:r>
              <w:rPr>
                <w:rFonts w:ascii="Calibri" w:hAnsi="Calibri" w:cs="Calibri"/>
              </w:rPr>
              <w:t>Change Management Committee on 09/03/2022</w:t>
            </w:r>
          </w:p>
        </w:tc>
      </w:tr>
      <w:tr w:rsidR="00C5041A" w14:paraId="72FF9A99" w14:textId="77777777">
        <w:trPr>
          <w:trHeight w:val="403"/>
        </w:trPr>
        <w:tc>
          <w:tcPr>
            <w:tcW w:w="499" w:type="pct"/>
            <w:shd w:val="clear" w:color="auto" w:fill="FFFFFF"/>
            <w:vAlign w:val="center"/>
          </w:tcPr>
          <w:p w14:paraId="3C6D9C79" w14:textId="77777777" w:rsidR="00C5041A" w:rsidRDefault="004D6248">
            <w:pPr>
              <w:rPr>
                <w:rFonts w:ascii="Calibri" w:hAnsi="Calibri" w:cs="Calibri"/>
              </w:rPr>
            </w:pPr>
            <w:r>
              <w:rPr>
                <w:rFonts w:ascii="Calibri" w:hAnsi="Calibri" w:cs="Calibri"/>
              </w:rPr>
              <w:t>1.1</w:t>
            </w:r>
          </w:p>
        </w:tc>
        <w:tc>
          <w:tcPr>
            <w:tcW w:w="714" w:type="pct"/>
            <w:shd w:val="clear" w:color="auto" w:fill="FFFFFF"/>
            <w:vAlign w:val="center"/>
          </w:tcPr>
          <w:p w14:paraId="54189596" w14:textId="77777777" w:rsidR="00C5041A" w:rsidRDefault="004D6248">
            <w:pPr>
              <w:rPr>
                <w:rFonts w:ascii="Calibri" w:hAnsi="Calibri" w:cs="Calibri"/>
              </w:rPr>
            </w:pPr>
            <w:r>
              <w:rPr>
                <w:rFonts w:ascii="Calibri" w:hAnsi="Calibri" w:cs="Calibri"/>
              </w:rPr>
              <w:t>Approved</w:t>
            </w:r>
          </w:p>
        </w:tc>
        <w:tc>
          <w:tcPr>
            <w:tcW w:w="714" w:type="pct"/>
            <w:shd w:val="clear" w:color="auto" w:fill="FFFFFF"/>
            <w:vAlign w:val="center"/>
          </w:tcPr>
          <w:p w14:paraId="4E2F8E35" w14:textId="77777777" w:rsidR="00C5041A" w:rsidRDefault="004D6248">
            <w:pPr>
              <w:rPr>
                <w:rFonts w:ascii="Calibri" w:hAnsi="Calibri" w:cs="Calibri"/>
              </w:rPr>
            </w:pPr>
            <w:r>
              <w:rPr>
                <w:rFonts w:ascii="Calibri" w:hAnsi="Calibri" w:cs="Calibri"/>
              </w:rPr>
              <w:t>25/04/2023</w:t>
            </w:r>
          </w:p>
        </w:tc>
        <w:tc>
          <w:tcPr>
            <w:tcW w:w="572" w:type="pct"/>
            <w:shd w:val="clear" w:color="auto" w:fill="FFFFFF"/>
            <w:vAlign w:val="center"/>
          </w:tcPr>
          <w:p w14:paraId="116F649E" w14:textId="77777777" w:rsidR="00C5041A" w:rsidRDefault="004D6248">
            <w:pPr>
              <w:rPr>
                <w:rFonts w:ascii="Calibri" w:hAnsi="Calibri" w:cs="Calibri"/>
              </w:rPr>
            </w:pPr>
            <w:r>
              <w:rPr>
                <w:rFonts w:ascii="Calibri" w:hAnsi="Calibri" w:cs="Calibri"/>
              </w:rPr>
              <w:t>Rachel Taggart</w:t>
            </w:r>
          </w:p>
        </w:tc>
        <w:tc>
          <w:tcPr>
            <w:tcW w:w="1286" w:type="pct"/>
            <w:shd w:val="clear" w:color="auto" w:fill="FFFFFF"/>
            <w:vAlign w:val="center"/>
          </w:tcPr>
          <w:p w14:paraId="7973C14F" w14:textId="77777777" w:rsidR="00C5041A" w:rsidRDefault="004D6248">
            <w:pPr>
              <w:rPr>
                <w:rFonts w:ascii="Calibri" w:hAnsi="Calibri" w:cs="Calibri"/>
              </w:rPr>
            </w:pPr>
            <w:r>
              <w:rPr>
                <w:rFonts w:ascii="Calibri" w:hAnsi="Calibri" w:cs="Calibri"/>
              </w:rPr>
              <w:t>Updated with new font branding</w:t>
            </w:r>
          </w:p>
        </w:tc>
        <w:tc>
          <w:tcPr>
            <w:tcW w:w="1215" w:type="pct"/>
            <w:vAlign w:val="center"/>
          </w:tcPr>
          <w:p w14:paraId="68CBF194" w14:textId="77777777" w:rsidR="00C5041A" w:rsidRDefault="004D6248">
            <w:pPr>
              <w:rPr>
                <w:rFonts w:ascii="Calibri" w:hAnsi="Calibri" w:cs="Calibri"/>
              </w:rPr>
            </w:pPr>
            <w:r>
              <w:rPr>
                <w:rFonts w:ascii="Calibri" w:hAnsi="Calibri" w:cs="Calibri"/>
              </w:rPr>
              <w:t>Emma Smith</w:t>
            </w:r>
          </w:p>
        </w:tc>
      </w:tr>
    </w:tbl>
    <w:p w14:paraId="52DAC5A2" w14:textId="77777777" w:rsidR="00C5041A" w:rsidRDefault="00C5041A">
      <w:pPr>
        <w:rPr>
          <w:rFonts w:ascii="Calibri" w:hAnsi="Calibri" w:cs="Calibri"/>
        </w:rPr>
      </w:pPr>
    </w:p>
    <w:sectPr w:rsidR="00C5041A">
      <w:headerReference w:type="default" r:id="rId18"/>
      <w:footerReference w:type="default" r:id="rId19"/>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C2C8" w14:textId="77777777" w:rsidR="00000000" w:rsidRDefault="004D6248">
      <w:pPr>
        <w:spacing w:after="0" w:line="240" w:lineRule="auto"/>
      </w:pPr>
      <w:r>
        <w:separator/>
      </w:r>
    </w:p>
  </w:endnote>
  <w:endnote w:type="continuationSeparator" w:id="0">
    <w:p w14:paraId="39DE2C3D" w14:textId="77777777" w:rsidR="00000000" w:rsidRDefault="004D6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1C05" w14:textId="77777777" w:rsidR="00C5041A" w:rsidRDefault="004D6248">
    <w:pPr>
      <w:pStyle w:val="Footer"/>
    </w:pPr>
    <w:r>
      <w:t>v1.1</w:t>
    </w:r>
  </w:p>
  <w:p w14:paraId="57F8EAE5" w14:textId="77777777" w:rsidR="00C5041A" w:rsidRDefault="00C5041A">
    <w:pPr>
      <w:pStyle w:val="Footer"/>
    </w:pPr>
  </w:p>
  <w:p w14:paraId="03582F6F" w14:textId="77777777" w:rsidR="00C5041A" w:rsidRDefault="004D6248">
    <w:pPr>
      <w:pStyle w:val="Footer"/>
      <w:rPr>
        <w:rFonts w:ascii="Calibri" w:hAnsi="Calibri" w:cs="Calibri"/>
      </w:rPr>
    </w:pPr>
    <w:r>
      <w:rPr>
        <w:rFonts w:ascii="Calibri" w:hAnsi="Calibri" w:cs="Calibri"/>
        <w:noProof/>
      </w:rPr>
      <mc:AlternateContent>
        <mc:Choice Requires="wps">
          <w:drawing>
            <wp:anchor distT="0" distB="0" distL="114300" distR="114300" simplePos="0" relativeHeight="251658242" behindDoc="0" locked="0" layoutInCell="1" allowOverlap="1" wp14:anchorId="0406F49B" wp14:editId="19E28FFD">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800100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40A98" w14:textId="77777777" w:rsidR="00000000" w:rsidRDefault="004D6248">
      <w:pPr>
        <w:spacing w:after="0" w:line="240" w:lineRule="auto"/>
      </w:pPr>
      <w:r>
        <w:separator/>
      </w:r>
    </w:p>
  </w:footnote>
  <w:footnote w:type="continuationSeparator" w:id="0">
    <w:p w14:paraId="0801E56D" w14:textId="77777777" w:rsidR="00000000" w:rsidRDefault="004D6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2115" w14:textId="77777777" w:rsidR="00C5041A" w:rsidRDefault="004D6248">
    <w:pPr>
      <w:pStyle w:val="Header"/>
    </w:pPr>
    <w:r>
      <w:rPr>
        <w:noProof/>
      </w:rPr>
      <mc:AlternateContent>
        <mc:Choice Requires="wps">
          <w:drawing>
            <wp:anchor distT="0" distB="0" distL="114300" distR="114300" simplePos="0" relativeHeight="251660290" behindDoc="0" locked="0" layoutInCell="1" allowOverlap="1" wp14:anchorId="3136633F" wp14:editId="0E8A360A">
              <wp:simplePos x="0" y="0"/>
              <wp:positionH relativeFrom="margin">
                <wp:align>right</wp:align>
              </wp:positionH>
              <wp:positionV relativeFrom="paragraph">
                <wp:posOffset>-85090</wp:posOffset>
              </wp:positionV>
              <wp:extent cx="2066926" cy="325750"/>
              <wp:effectExtent l="0" t="0" r="0" b="0"/>
              <wp:wrapNone/>
              <wp:docPr id="1"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2066926" cy="325750"/>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251656194" behindDoc="0" locked="0" layoutInCell="1" allowOverlap="1" wp14:anchorId="6747E26A" wp14:editId="4BC5F2F8">
              <wp:simplePos x="0" y="0"/>
              <wp:positionH relativeFrom="page">
                <wp:align>right</wp:align>
              </wp:positionH>
              <wp:positionV relativeFrom="paragraph">
                <wp:posOffset>-448945</wp:posOffset>
              </wp:positionV>
              <wp:extent cx="8001000" cy="266700"/>
              <wp:effectExtent l="0" t="0" r="0" b="0"/>
              <wp:wrapNone/>
              <wp:docPr id="3" name="drawingObject3"/>
              <wp:cNvGraphicFramePr/>
              <a:graphic xmlns:a="http://schemas.openxmlformats.org/drawingml/2006/main">
                <a:graphicData uri="http://schemas.microsoft.com/office/word/2010/wordprocessingShape">
                  <wps:wsp>
                    <wps:cNvSpPr/>
                    <wps:spPr>
                      <a:xfrm>
                        <a:off x="0" y="0"/>
                        <a:ext cx="8001000" cy="266700"/>
                      </a:xfrm>
                      <a:prstGeom prst="rect">
                        <a:avLst/>
                      </a:prstGeom>
                      <a:solidFill>
                        <a:srgbClr val="3E5AA8"/>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p w14:paraId="6DD61CAF" w14:textId="77777777" w:rsidR="00C5041A" w:rsidRDefault="00C50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8060B"/>
    <w:multiLevelType w:val="hybridMultilevel"/>
    <w:tmpl w:val="1A8E17E4"/>
    <w:name w:val="ListStyle3"/>
    <w:styleLink w:val="ListStyle3"/>
    <w:lvl w:ilvl="0" w:tplc="072A252E">
      <w:start w:val="1"/>
      <w:numFmt w:val="decimal"/>
      <w:lvlText w:val="%1."/>
      <w:lvlJc w:val="left"/>
      <w:pPr>
        <w:ind w:left="720" w:hanging="360"/>
      </w:pPr>
    </w:lvl>
    <w:lvl w:ilvl="1" w:tplc="9CA85202">
      <w:start w:val="1"/>
      <w:numFmt w:val="lowerLetter"/>
      <w:lvlText w:val="%2."/>
      <w:lvlJc w:val="left"/>
      <w:pPr>
        <w:ind w:left="1440" w:hanging="360"/>
      </w:pPr>
    </w:lvl>
    <w:lvl w:ilvl="2" w:tplc="A22CF87C">
      <w:start w:val="1"/>
      <w:numFmt w:val="lowerRoman"/>
      <w:lvlText w:val="%3."/>
      <w:lvlJc w:val="right"/>
      <w:pPr>
        <w:ind w:left="2160" w:hanging="180"/>
      </w:pPr>
    </w:lvl>
    <w:lvl w:ilvl="3" w:tplc="3246EFF2">
      <w:start w:val="1"/>
      <w:numFmt w:val="decimal"/>
      <w:lvlText w:val="%4."/>
      <w:lvlJc w:val="left"/>
      <w:pPr>
        <w:ind w:left="2880" w:hanging="360"/>
      </w:pPr>
    </w:lvl>
    <w:lvl w:ilvl="4" w:tplc="9EF80746">
      <w:start w:val="1"/>
      <w:numFmt w:val="lowerLetter"/>
      <w:lvlText w:val="%5."/>
      <w:lvlJc w:val="left"/>
      <w:pPr>
        <w:ind w:left="3600" w:hanging="360"/>
      </w:pPr>
    </w:lvl>
    <w:lvl w:ilvl="5" w:tplc="58145382">
      <w:start w:val="1"/>
      <w:numFmt w:val="lowerRoman"/>
      <w:lvlText w:val="%6."/>
      <w:lvlJc w:val="right"/>
      <w:pPr>
        <w:ind w:left="4320" w:hanging="180"/>
      </w:pPr>
    </w:lvl>
    <w:lvl w:ilvl="6" w:tplc="F51A8870">
      <w:start w:val="1"/>
      <w:numFmt w:val="decimal"/>
      <w:lvlText w:val="%7."/>
      <w:lvlJc w:val="left"/>
      <w:pPr>
        <w:ind w:left="5040" w:hanging="360"/>
      </w:pPr>
    </w:lvl>
    <w:lvl w:ilvl="7" w:tplc="9E06C56C">
      <w:start w:val="1"/>
      <w:numFmt w:val="lowerLetter"/>
      <w:lvlText w:val="%8."/>
      <w:lvlJc w:val="left"/>
      <w:pPr>
        <w:ind w:left="5760" w:hanging="360"/>
      </w:pPr>
    </w:lvl>
    <w:lvl w:ilvl="8" w:tplc="5B4263AC">
      <w:start w:val="1"/>
      <w:numFmt w:val="lowerRoman"/>
      <w:lvlText w:val="%9."/>
      <w:lvlJc w:val="right"/>
      <w:pPr>
        <w:ind w:left="6480" w:hanging="180"/>
      </w:pPr>
    </w:lvl>
  </w:abstractNum>
  <w:abstractNum w:abstractNumId="1" w15:restartNumberingAfterBreak="0">
    <w:nsid w:val="2F580504"/>
    <w:multiLevelType w:val="hybridMultilevel"/>
    <w:tmpl w:val="1EEE0432"/>
    <w:name w:val="ListStyle8"/>
    <w:styleLink w:val="ListStyle8"/>
    <w:lvl w:ilvl="0" w:tplc="66A8B0FA">
      <w:start w:val="1"/>
      <w:numFmt w:val="decimal"/>
      <w:lvlText w:val="%1."/>
      <w:lvlJc w:val="left"/>
      <w:pPr>
        <w:ind w:left="720" w:hanging="360"/>
      </w:pPr>
    </w:lvl>
    <w:lvl w:ilvl="1" w:tplc="E9DC63E0">
      <w:start w:val="1"/>
      <w:numFmt w:val="lowerLetter"/>
      <w:lvlText w:val="%2."/>
      <w:lvlJc w:val="left"/>
      <w:pPr>
        <w:ind w:left="1440" w:hanging="360"/>
      </w:pPr>
    </w:lvl>
    <w:lvl w:ilvl="2" w:tplc="F8322CFE">
      <w:start w:val="1"/>
      <w:numFmt w:val="lowerRoman"/>
      <w:lvlText w:val="%3."/>
      <w:lvlJc w:val="right"/>
      <w:pPr>
        <w:ind w:left="2160" w:hanging="180"/>
      </w:pPr>
    </w:lvl>
    <w:lvl w:ilvl="3" w:tplc="58202F84">
      <w:start w:val="1"/>
      <w:numFmt w:val="decimal"/>
      <w:lvlText w:val="%4."/>
      <w:lvlJc w:val="left"/>
      <w:pPr>
        <w:ind w:left="2880" w:hanging="360"/>
      </w:pPr>
    </w:lvl>
    <w:lvl w:ilvl="4" w:tplc="22D80A2E">
      <w:start w:val="1"/>
      <w:numFmt w:val="lowerLetter"/>
      <w:lvlText w:val="%5."/>
      <w:lvlJc w:val="left"/>
      <w:pPr>
        <w:ind w:left="3600" w:hanging="360"/>
      </w:pPr>
    </w:lvl>
    <w:lvl w:ilvl="5" w:tplc="EEB40166">
      <w:start w:val="1"/>
      <w:numFmt w:val="lowerRoman"/>
      <w:lvlText w:val="%6."/>
      <w:lvlJc w:val="right"/>
      <w:pPr>
        <w:ind w:left="4320" w:hanging="180"/>
      </w:pPr>
    </w:lvl>
    <w:lvl w:ilvl="6" w:tplc="1C8A447E">
      <w:start w:val="1"/>
      <w:numFmt w:val="decimal"/>
      <w:lvlText w:val="%7."/>
      <w:lvlJc w:val="left"/>
      <w:pPr>
        <w:ind w:left="5040" w:hanging="360"/>
      </w:pPr>
    </w:lvl>
    <w:lvl w:ilvl="7" w:tplc="F2FC4142">
      <w:start w:val="1"/>
      <w:numFmt w:val="lowerLetter"/>
      <w:lvlText w:val="%8."/>
      <w:lvlJc w:val="left"/>
      <w:pPr>
        <w:ind w:left="5760" w:hanging="360"/>
      </w:pPr>
    </w:lvl>
    <w:lvl w:ilvl="8" w:tplc="15F850FA">
      <w:start w:val="1"/>
      <w:numFmt w:val="lowerRoman"/>
      <w:lvlText w:val="%9."/>
      <w:lvlJc w:val="right"/>
      <w:pPr>
        <w:ind w:left="6480" w:hanging="180"/>
      </w:pPr>
    </w:lvl>
  </w:abstractNum>
  <w:abstractNum w:abstractNumId="2" w15:restartNumberingAfterBreak="0">
    <w:nsid w:val="362B4D9D"/>
    <w:multiLevelType w:val="hybridMultilevel"/>
    <w:tmpl w:val="7606359C"/>
    <w:name w:val="ListStyle1"/>
    <w:styleLink w:val="ListStyle1"/>
    <w:lvl w:ilvl="0" w:tplc="FBB4F5B2">
      <w:start w:val="1"/>
      <w:numFmt w:val="bullet"/>
      <w:lvlText w:val=""/>
      <w:lvlJc w:val="left"/>
      <w:pPr>
        <w:ind w:left="720" w:hanging="360"/>
      </w:pPr>
      <w:rPr>
        <w:rFonts w:ascii="Symbol" w:hAnsi="Symbol"/>
      </w:rPr>
    </w:lvl>
    <w:lvl w:ilvl="1" w:tplc="72603250">
      <w:start w:val="1"/>
      <w:numFmt w:val="bullet"/>
      <w:lvlText w:val="o"/>
      <w:lvlJc w:val="left"/>
      <w:pPr>
        <w:ind w:left="1440" w:hanging="360"/>
      </w:pPr>
      <w:rPr>
        <w:rFonts w:ascii="Courier New" w:hAnsi="Courier New" w:cs="Courier New"/>
      </w:rPr>
    </w:lvl>
    <w:lvl w:ilvl="2" w:tplc="6ECAB758">
      <w:start w:val="1"/>
      <w:numFmt w:val="bullet"/>
      <w:lvlText w:val=""/>
      <w:lvlJc w:val="left"/>
      <w:pPr>
        <w:ind w:left="2160" w:hanging="360"/>
      </w:pPr>
      <w:rPr>
        <w:rFonts w:ascii="Wingdings" w:hAnsi="Wingdings"/>
      </w:rPr>
    </w:lvl>
    <w:lvl w:ilvl="3" w:tplc="46662568">
      <w:start w:val="1"/>
      <w:numFmt w:val="bullet"/>
      <w:lvlText w:val=""/>
      <w:lvlJc w:val="left"/>
      <w:pPr>
        <w:ind w:left="2880" w:hanging="360"/>
      </w:pPr>
      <w:rPr>
        <w:rFonts w:ascii="Symbol" w:hAnsi="Symbol"/>
      </w:rPr>
    </w:lvl>
    <w:lvl w:ilvl="4" w:tplc="8E721072">
      <w:start w:val="1"/>
      <w:numFmt w:val="bullet"/>
      <w:lvlText w:val="o"/>
      <w:lvlJc w:val="left"/>
      <w:pPr>
        <w:ind w:left="3600" w:hanging="360"/>
      </w:pPr>
      <w:rPr>
        <w:rFonts w:ascii="Courier New" w:hAnsi="Courier New" w:cs="Courier New"/>
      </w:rPr>
    </w:lvl>
    <w:lvl w:ilvl="5" w:tplc="5832F4AC">
      <w:start w:val="1"/>
      <w:numFmt w:val="bullet"/>
      <w:lvlText w:val=""/>
      <w:lvlJc w:val="left"/>
      <w:pPr>
        <w:ind w:left="4320" w:hanging="360"/>
      </w:pPr>
      <w:rPr>
        <w:rFonts w:ascii="Wingdings" w:hAnsi="Wingdings"/>
      </w:rPr>
    </w:lvl>
    <w:lvl w:ilvl="6" w:tplc="17C09C78">
      <w:start w:val="1"/>
      <w:numFmt w:val="bullet"/>
      <w:lvlText w:val=""/>
      <w:lvlJc w:val="left"/>
      <w:pPr>
        <w:ind w:left="5040" w:hanging="360"/>
      </w:pPr>
      <w:rPr>
        <w:rFonts w:ascii="Symbol" w:hAnsi="Symbol"/>
      </w:rPr>
    </w:lvl>
    <w:lvl w:ilvl="7" w:tplc="55D06E1E">
      <w:start w:val="1"/>
      <w:numFmt w:val="bullet"/>
      <w:lvlText w:val="o"/>
      <w:lvlJc w:val="left"/>
      <w:pPr>
        <w:ind w:left="5760" w:hanging="360"/>
      </w:pPr>
      <w:rPr>
        <w:rFonts w:ascii="Courier New" w:hAnsi="Courier New" w:cs="Courier New"/>
      </w:rPr>
    </w:lvl>
    <w:lvl w:ilvl="8" w:tplc="FE06D60E">
      <w:start w:val="1"/>
      <w:numFmt w:val="bullet"/>
      <w:lvlText w:val=""/>
      <w:lvlJc w:val="left"/>
      <w:pPr>
        <w:ind w:left="6480" w:hanging="360"/>
      </w:pPr>
      <w:rPr>
        <w:rFonts w:ascii="Wingdings" w:hAnsi="Wingdings"/>
      </w:rPr>
    </w:lvl>
  </w:abstractNum>
  <w:abstractNum w:abstractNumId="3" w15:restartNumberingAfterBreak="0">
    <w:nsid w:val="387942E1"/>
    <w:multiLevelType w:val="hybridMultilevel"/>
    <w:tmpl w:val="E092EC56"/>
    <w:name w:val="ListStyle0"/>
    <w:styleLink w:val="ListStyle0"/>
    <w:lvl w:ilvl="0" w:tplc="63CC28EE">
      <w:start w:val="1"/>
      <w:numFmt w:val="decimal"/>
      <w:lvlText w:val="%1."/>
      <w:lvlJc w:val="left"/>
      <w:pPr>
        <w:ind w:left="720" w:hanging="360"/>
      </w:pPr>
    </w:lvl>
    <w:lvl w:ilvl="1" w:tplc="B06461FA">
      <w:start w:val="1"/>
      <w:numFmt w:val="lowerLetter"/>
      <w:lvlText w:val="%2."/>
      <w:lvlJc w:val="left"/>
      <w:pPr>
        <w:ind w:left="1440" w:hanging="360"/>
      </w:pPr>
    </w:lvl>
    <w:lvl w:ilvl="2" w:tplc="37341906">
      <w:start w:val="1"/>
      <w:numFmt w:val="lowerRoman"/>
      <w:lvlText w:val="%3."/>
      <w:lvlJc w:val="right"/>
      <w:pPr>
        <w:ind w:left="2160" w:hanging="180"/>
      </w:pPr>
    </w:lvl>
    <w:lvl w:ilvl="3" w:tplc="6DD043BC">
      <w:start w:val="1"/>
      <w:numFmt w:val="decimal"/>
      <w:lvlText w:val="%4."/>
      <w:lvlJc w:val="left"/>
      <w:pPr>
        <w:ind w:left="2880" w:hanging="360"/>
      </w:pPr>
    </w:lvl>
    <w:lvl w:ilvl="4" w:tplc="0C6E486E">
      <w:start w:val="1"/>
      <w:numFmt w:val="lowerLetter"/>
      <w:lvlText w:val="%5."/>
      <w:lvlJc w:val="left"/>
      <w:pPr>
        <w:ind w:left="3600" w:hanging="360"/>
      </w:pPr>
    </w:lvl>
    <w:lvl w:ilvl="5" w:tplc="F0D0ECF4">
      <w:start w:val="1"/>
      <w:numFmt w:val="lowerRoman"/>
      <w:lvlText w:val="%6."/>
      <w:lvlJc w:val="right"/>
      <w:pPr>
        <w:ind w:left="4320" w:hanging="180"/>
      </w:pPr>
    </w:lvl>
    <w:lvl w:ilvl="6" w:tplc="D60AD266">
      <w:start w:val="1"/>
      <w:numFmt w:val="decimal"/>
      <w:lvlText w:val="%7."/>
      <w:lvlJc w:val="left"/>
      <w:pPr>
        <w:ind w:left="5040" w:hanging="360"/>
      </w:pPr>
    </w:lvl>
    <w:lvl w:ilvl="7" w:tplc="230842FE">
      <w:start w:val="1"/>
      <w:numFmt w:val="lowerLetter"/>
      <w:lvlText w:val="%8."/>
      <w:lvlJc w:val="left"/>
      <w:pPr>
        <w:ind w:left="5760" w:hanging="360"/>
      </w:pPr>
    </w:lvl>
    <w:lvl w:ilvl="8" w:tplc="9E664DEC">
      <w:start w:val="1"/>
      <w:numFmt w:val="lowerRoman"/>
      <w:lvlText w:val="%9."/>
      <w:lvlJc w:val="right"/>
      <w:pPr>
        <w:ind w:left="6480" w:hanging="180"/>
      </w:pPr>
    </w:lvl>
  </w:abstractNum>
  <w:abstractNum w:abstractNumId="4" w15:restartNumberingAfterBreak="0">
    <w:nsid w:val="6A7B4E10"/>
    <w:multiLevelType w:val="hybridMultilevel"/>
    <w:tmpl w:val="1E286238"/>
    <w:name w:val="ListStyle2"/>
    <w:styleLink w:val="ListStyle2"/>
    <w:lvl w:ilvl="0" w:tplc="87347BB0">
      <w:start w:val="1"/>
      <w:numFmt w:val="decimal"/>
      <w:lvlText w:val="%1."/>
      <w:lvlJc w:val="left"/>
      <w:pPr>
        <w:ind w:left="720" w:hanging="360"/>
      </w:pPr>
    </w:lvl>
    <w:lvl w:ilvl="1" w:tplc="A572BA40">
      <w:start w:val="1"/>
      <w:numFmt w:val="lowerLetter"/>
      <w:lvlText w:val="%2."/>
      <w:lvlJc w:val="left"/>
      <w:pPr>
        <w:ind w:left="1440" w:hanging="360"/>
      </w:pPr>
    </w:lvl>
    <w:lvl w:ilvl="2" w:tplc="C8FE66A4">
      <w:start w:val="1"/>
      <w:numFmt w:val="lowerRoman"/>
      <w:lvlText w:val="%3."/>
      <w:lvlJc w:val="right"/>
      <w:pPr>
        <w:ind w:left="2160" w:hanging="180"/>
      </w:pPr>
    </w:lvl>
    <w:lvl w:ilvl="3" w:tplc="2DE2B636">
      <w:start w:val="1"/>
      <w:numFmt w:val="decimal"/>
      <w:lvlText w:val="%4."/>
      <w:lvlJc w:val="left"/>
      <w:pPr>
        <w:ind w:left="2880" w:hanging="360"/>
      </w:pPr>
    </w:lvl>
    <w:lvl w:ilvl="4" w:tplc="C8C82A9E">
      <w:start w:val="1"/>
      <w:numFmt w:val="lowerLetter"/>
      <w:lvlText w:val="%5."/>
      <w:lvlJc w:val="left"/>
      <w:pPr>
        <w:ind w:left="3600" w:hanging="360"/>
      </w:pPr>
    </w:lvl>
    <w:lvl w:ilvl="5" w:tplc="3C24B568">
      <w:start w:val="1"/>
      <w:numFmt w:val="lowerRoman"/>
      <w:lvlText w:val="%6."/>
      <w:lvlJc w:val="right"/>
      <w:pPr>
        <w:ind w:left="4320" w:hanging="180"/>
      </w:pPr>
    </w:lvl>
    <w:lvl w:ilvl="6" w:tplc="F01E5742">
      <w:start w:val="1"/>
      <w:numFmt w:val="decimal"/>
      <w:lvlText w:val="%7."/>
      <w:lvlJc w:val="left"/>
      <w:pPr>
        <w:ind w:left="5040" w:hanging="360"/>
      </w:pPr>
    </w:lvl>
    <w:lvl w:ilvl="7" w:tplc="E1307FC6">
      <w:start w:val="1"/>
      <w:numFmt w:val="lowerLetter"/>
      <w:lvlText w:val="%8."/>
      <w:lvlJc w:val="left"/>
      <w:pPr>
        <w:ind w:left="5760" w:hanging="360"/>
      </w:pPr>
    </w:lvl>
    <w:lvl w:ilvl="8" w:tplc="6BE6B30C">
      <w:start w:val="1"/>
      <w:numFmt w:val="lowerRoman"/>
      <w:lvlText w:val="%9."/>
      <w:lvlJc w:val="right"/>
      <w:pPr>
        <w:ind w:left="6480" w:hanging="180"/>
      </w:pPr>
    </w:lvl>
  </w:abstractNum>
  <w:num w:numId="1" w16cid:durableId="2044355709">
    <w:abstractNumId w:val="4"/>
  </w:num>
  <w:num w:numId="2" w16cid:durableId="1592423745">
    <w:abstractNumId w:val="2"/>
  </w:num>
  <w:num w:numId="3" w16cid:durableId="1079209340">
    <w:abstractNumId w:val="1"/>
  </w:num>
  <w:num w:numId="4" w16cid:durableId="854274050">
    <w:abstractNumId w:val="0"/>
  </w:num>
  <w:num w:numId="5" w16cid:durableId="1531911305">
    <w:abstractNumId w:val="0"/>
  </w:num>
  <w:num w:numId="6" w16cid:durableId="697244529">
    <w:abstractNumId w:val="3"/>
  </w:num>
  <w:num w:numId="7" w16cid:durableId="647901199">
    <w:abstractNumId w:val="3"/>
  </w:num>
  <w:num w:numId="8" w16cid:durableId="710033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1A"/>
    <w:rsid w:val="004D6248"/>
    <w:rsid w:val="00C50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B77B50"/>
  <w15:docId w15:val="{E1100F07-1F8E-42E5-89DB-E21B1433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paragraph" w:styleId="Revision">
    <w:name w:val="Revision"/>
    <w:qFormat/>
    <w:pPr>
      <w:spacing w:after="0" w:line="240" w:lineRule="auto"/>
    </w:pPr>
  </w:style>
  <w:style w:type="character" w:customStyle="1" w:styleId="ui-provider">
    <w:name w:val="ui-provider"/>
    <w:basedOn w:val="DefaultParagraphFont"/>
    <w:qFormat/>
  </w:style>
  <w:style w:type="paragraph" w:customStyle="1" w:styleId="paragraph">
    <w:name w:val="paragraph"/>
    <w:basedOn w:val="Normal"/>
    <w:qFormat/>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169513144">
    <w:name w:val="scxw169513144"/>
    <w:basedOn w:val="DefaultParagraphFont"/>
    <w:qFormat/>
  </w:style>
  <w:style w:type="numbering" w:customStyle="1" w:styleId="ListStyle2">
    <w:name w:val="ListStyle2"/>
    <w:qFormat/>
    <w:pPr>
      <w:numPr>
        <w:numId w:val="1"/>
      </w:numPr>
    </w:pPr>
  </w:style>
  <w:style w:type="numbering" w:customStyle="1" w:styleId="ListStyle1">
    <w:name w:val="ListStyle1"/>
    <w:qFormat/>
    <w:pPr>
      <w:numPr>
        <w:numId w:val="2"/>
      </w:numPr>
    </w:pPr>
  </w:style>
  <w:style w:type="numbering" w:customStyle="1" w:styleId="ListStyle8">
    <w:name w:val="ListStyle8"/>
    <w:qFormat/>
    <w:pPr>
      <w:numPr>
        <w:numId w:val="3"/>
      </w:numPr>
    </w:pPr>
  </w:style>
  <w:style w:type="numbering" w:customStyle="1" w:styleId="ListStyle3">
    <w:name w:val="ListStyle3"/>
    <w:qFormat/>
    <w:pPr>
      <w:numPr>
        <w:numId w:val="4"/>
      </w:numPr>
    </w:pPr>
  </w:style>
  <w:style w:type="numbering" w:customStyle="1" w:styleId="ListStyle0">
    <w:name w:val="ListStyle0"/>
    <w:qForma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uklinkdelivery@xoserve.com" TargetMode="External"/><Relationship Id="rId17" Type="http://schemas.openxmlformats.org/officeDocument/2006/relationships/hyperlink" Target="mailto:uklink@xoserve.com" TargetMode="External"/><Relationship Id="rId2" Type="http://schemas.openxmlformats.org/officeDocument/2006/relationships/customXml" Target="../customXml/item2.xml"/><Relationship Id="rId16" Type="http://schemas.openxmlformats.org/officeDocument/2006/relationships/hyperlink" Target="mailto:uklink@xoserv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change/customer-change-register/xrn-5547-updating-the-comprehensive-invoice-master-list-and-inv-template/" TargetMode="External"/><Relationship Id="rId5" Type="http://schemas.openxmlformats.org/officeDocument/2006/relationships/numbering" Target="numbering.xml"/><Relationship Id="rId15" Type="http://schemas.openxmlformats.org/officeDocument/2006/relationships/hyperlink" Target="mailto:uklink@xoserve.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A54469" w:rsidRDefault="00A54469">
          <w:pPr>
            <w:pStyle w:val="60799F7CBA8941F6933391729FA62E7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469"/>
    <w:rsid w:val="00A54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Pr>
      <w:color w:val="808080"/>
    </w:rPr>
  </w:style>
  <w:style w:type="paragraph" w:customStyle="1"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8" ma:contentTypeDescription="Create a new document." ma:contentTypeScope="" ma:versionID="9a32ef875db330783ec15f233463efac">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75a350abcc353055026b2630be1e26c9"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627C9C94-E847-4499-AD1A-9B28661A6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2283</Words>
  <Characters>13018</Characters>
  <Application>Microsoft Office Word</Application>
  <DocSecurity>0</DocSecurity>
  <Lines>108</Lines>
  <Paragraphs>30</Paragraphs>
  <ScaleCrop>false</ScaleCrop>
  <Company>National Grid</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2</cp:revision>
  <dcterms:created xsi:type="dcterms:W3CDTF">2023-08-11T15:44:00Z</dcterms:created>
  <dcterms:modified xsi:type="dcterms:W3CDTF">2023-08-11T15:44:00Z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ies>
</file>