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6AE9" w14:textId="2D5BFDE6" w:rsidR="002B2E87" w:rsidRDefault="002B2E87" w:rsidP="00D66C7E">
      <w:r>
        <w:rPr>
          <w:noProof/>
        </w:rPr>
        <w:drawing>
          <wp:anchor distT="0" distB="0" distL="114300" distR="114300" simplePos="0" relativeHeight="251658240" behindDoc="0" locked="0" layoutInCell="1" allowOverlap="1" wp14:anchorId="3E175A6E" wp14:editId="3D281ED2">
            <wp:simplePos x="0" y="0"/>
            <wp:positionH relativeFrom="column">
              <wp:posOffset>710565</wp:posOffset>
            </wp:positionH>
            <wp:positionV relativeFrom="paragraph">
              <wp:posOffset>41910</wp:posOffset>
            </wp:positionV>
            <wp:extent cx="4109720" cy="647700"/>
            <wp:effectExtent l="0" t="0" r="508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serve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7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EB76A" w14:textId="77777777" w:rsidR="002B2E87" w:rsidRDefault="002B2E87" w:rsidP="00D66C7E"/>
    <w:p w14:paraId="1DA3FC3E" w14:textId="338F590F" w:rsidR="002B2E87" w:rsidRDefault="002B2E87" w:rsidP="00D66C7E"/>
    <w:p w14:paraId="64F07A07" w14:textId="77777777" w:rsidR="000C1358" w:rsidRDefault="000C1358" w:rsidP="000C1358">
      <w:pPr>
        <w:pStyle w:val="Heading2"/>
      </w:pPr>
      <w:r>
        <w:t>DSC Business Evaluation Report (BER)</w:t>
      </w:r>
    </w:p>
    <w:p w14:paraId="1D5870EA" w14:textId="77777777" w:rsidR="000C1358" w:rsidRDefault="000C1358" w:rsidP="00D66C7E"/>
    <w:tbl>
      <w:tblPr>
        <w:tblStyle w:val="TableGrid1"/>
        <w:tblW w:w="5000" w:type="pct"/>
        <w:tblInd w:w="57" w:type="dxa"/>
        <w:tblLook w:val="04A0" w:firstRow="1" w:lastRow="0" w:firstColumn="1" w:lastColumn="0" w:noHBand="0" w:noVBand="1"/>
      </w:tblPr>
      <w:tblGrid>
        <w:gridCol w:w="5113"/>
        <w:gridCol w:w="5368"/>
      </w:tblGrid>
      <w:tr w:rsidR="00B13C27" w:rsidRPr="002B2E87" w14:paraId="4E169BE3" w14:textId="77777777" w:rsidTr="00BE3A22">
        <w:tc>
          <w:tcPr>
            <w:tcW w:w="2439" w:type="pct"/>
            <w:shd w:val="clear" w:color="auto" w:fill="FFFFFF" w:themeFill="background1"/>
            <w:vAlign w:val="center"/>
          </w:tcPr>
          <w:p w14:paraId="5132746B" w14:textId="77777777" w:rsidR="00B13C27" w:rsidRPr="002B2E87" w:rsidRDefault="00B13C27" w:rsidP="00B13C27">
            <w:pPr>
              <w:rPr>
                <w:rFonts w:eastAsia="Times New Roman" w:cs="Arial"/>
                <w:b/>
                <w:sz w:val="20"/>
                <w:szCs w:val="16"/>
              </w:rPr>
            </w:pPr>
            <w:r w:rsidRPr="002B2E87">
              <w:rPr>
                <w:rFonts w:eastAsia="Times New Roman" w:cs="Arial"/>
                <w:b/>
                <w:sz w:val="20"/>
                <w:szCs w:val="16"/>
              </w:rPr>
              <w:t>Change Title</w:t>
            </w:r>
          </w:p>
        </w:tc>
        <w:tc>
          <w:tcPr>
            <w:tcW w:w="2561" w:type="pct"/>
          </w:tcPr>
          <w:p w14:paraId="17A91EFD" w14:textId="2A5844D8" w:rsidR="00B13C27" w:rsidRPr="00CB5B64" w:rsidRDefault="00CB5B64" w:rsidP="00B13C27">
            <w:pPr>
              <w:rPr>
                <w:rFonts w:eastAsia="Times New Roman" w:cs="Arial"/>
                <w:sz w:val="20"/>
                <w:szCs w:val="20"/>
              </w:rPr>
            </w:pPr>
            <w:r w:rsidRPr="00CB5B64">
              <w:rPr>
                <w:sz w:val="20"/>
                <w:szCs w:val="20"/>
              </w:rPr>
              <w:t>Increase Frequency of FSG Payments</w:t>
            </w:r>
          </w:p>
        </w:tc>
      </w:tr>
      <w:tr w:rsidR="00B13C27" w:rsidRPr="002B2E87" w14:paraId="185696D7" w14:textId="77777777" w:rsidTr="00BE3A22">
        <w:tc>
          <w:tcPr>
            <w:tcW w:w="2439" w:type="pct"/>
            <w:shd w:val="clear" w:color="auto" w:fill="FFFFFF" w:themeFill="background1"/>
            <w:vAlign w:val="center"/>
          </w:tcPr>
          <w:p w14:paraId="54673459" w14:textId="77777777" w:rsidR="00B13C27" w:rsidRPr="002B2E87" w:rsidRDefault="00B13C27" w:rsidP="00B13C27">
            <w:pPr>
              <w:rPr>
                <w:rFonts w:eastAsia="Times New Roman" w:cs="Arial"/>
                <w:b/>
                <w:sz w:val="20"/>
                <w:szCs w:val="16"/>
              </w:rPr>
            </w:pPr>
            <w:r w:rsidRPr="002B2E87">
              <w:rPr>
                <w:rFonts w:eastAsia="Times New Roman" w:cs="Arial"/>
                <w:b/>
                <w:sz w:val="20"/>
                <w:szCs w:val="16"/>
              </w:rPr>
              <w:t>Xoserve reference number (XRN)</w:t>
            </w:r>
          </w:p>
        </w:tc>
        <w:tc>
          <w:tcPr>
            <w:tcW w:w="2561" w:type="pct"/>
          </w:tcPr>
          <w:p w14:paraId="16500EDB" w14:textId="1755E305" w:rsidR="00B13C27" w:rsidRPr="002B2E87" w:rsidRDefault="00CB5B64" w:rsidP="00B13C27">
            <w:pPr>
              <w:rPr>
                <w:rFonts w:eastAsia="Times New Roman" w:cs="Arial"/>
                <w:sz w:val="20"/>
                <w:szCs w:val="16"/>
              </w:rPr>
            </w:pPr>
            <w:r w:rsidRPr="00CB5B64">
              <w:rPr>
                <w:sz w:val="20"/>
                <w:szCs w:val="20"/>
              </w:rPr>
              <w:t>XRN5469</w:t>
            </w:r>
          </w:p>
        </w:tc>
      </w:tr>
      <w:tr w:rsidR="00B13C27" w:rsidRPr="002B2E87" w14:paraId="74B6BF6B" w14:textId="77777777" w:rsidTr="00BE3A22">
        <w:tc>
          <w:tcPr>
            <w:tcW w:w="243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E5812F" w14:textId="74016740" w:rsidR="00B13C27" w:rsidRPr="002B2E87" w:rsidRDefault="384532EE" w:rsidP="6EEFDFBD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6EEFDFBD">
              <w:rPr>
                <w:rFonts w:eastAsia="Times New Roman" w:cs="Arial"/>
                <w:b/>
                <w:bCs/>
                <w:sz w:val="20"/>
                <w:szCs w:val="20"/>
              </w:rPr>
              <w:t>Correla</w:t>
            </w:r>
            <w:r w:rsidR="00B13C27" w:rsidRPr="6EEFDFBD">
              <w:rPr>
                <w:rFonts w:eastAsia="Times New Roman" w:cs="Arial"/>
                <w:b/>
                <w:bCs/>
                <w:sz w:val="20"/>
                <w:szCs w:val="20"/>
              </w:rPr>
              <w:t xml:space="preserve"> Project Manager</w:t>
            </w:r>
          </w:p>
        </w:tc>
        <w:tc>
          <w:tcPr>
            <w:tcW w:w="2561" w:type="pct"/>
            <w:tcBorders>
              <w:bottom w:val="single" w:sz="4" w:space="0" w:color="auto"/>
            </w:tcBorders>
          </w:tcPr>
          <w:p w14:paraId="1B99C211" w14:textId="4EFE9F37" w:rsidR="00B13C27" w:rsidRPr="002B2E87" w:rsidRDefault="00BB3CA6" w:rsidP="00B13C27">
            <w:pPr>
              <w:rPr>
                <w:rFonts w:eastAsia="Times New Roman" w:cs="Arial"/>
                <w:sz w:val="20"/>
                <w:szCs w:val="16"/>
              </w:rPr>
            </w:pPr>
            <w:r>
              <w:rPr>
                <w:rFonts w:eastAsia="Times New Roman" w:cs="Arial"/>
                <w:sz w:val="20"/>
                <w:szCs w:val="16"/>
              </w:rPr>
              <w:t>Richard Hadfield</w:t>
            </w:r>
          </w:p>
        </w:tc>
      </w:tr>
      <w:tr w:rsidR="00B13C27" w:rsidRPr="002B2E87" w14:paraId="35655359" w14:textId="77777777" w:rsidTr="00BE3A22">
        <w:tc>
          <w:tcPr>
            <w:tcW w:w="243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A6362" w14:textId="77777777" w:rsidR="00B13C27" w:rsidRPr="002B2E87" w:rsidRDefault="00B13C27" w:rsidP="00B13C27">
            <w:pPr>
              <w:rPr>
                <w:rFonts w:eastAsia="Times New Roman" w:cs="Arial"/>
                <w:b/>
                <w:sz w:val="20"/>
                <w:szCs w:val="16"/>
              </w:rPr>
            </w:pPr>
            <w:r w:rsidRPr="002B2E87">
              <w:rPr>
                <w:rFonts w:eastAsia="Times New Roman" w:cs="Arial"/>
                <w:b/>
                <w:sz w:val="20"/>
                <w:szCs w:val="16"/>
              </w:rPr>
              <w:t>Email address</w:t>
            </w:r>
          </w:p>
        </w:tc>
        <w:tc>
          <w:tcPr>
            <w:tcW w:w="2561" w:type="pct"/>
            <w:tcBorders>
              <w:bottom w:val="single" w:sz="4" w:space="0" w:color="auto"/>
            </w:tcBorders>
          </w:tcPr>
          <w:p w14:paraId="522375A6" w14:textId="4C5D2ACF" w:rsidR="00B13C27" w:rsidRPr="00BB3CA6" w:rsidRDefault="00BB3CA6" w:rsidP="00BB3CA6">
            <w:pPr>
              <w:rPr>
                <w:sz w:val="20"/>
                <w:szCs w:val="20"/>
              </w:rPr>
            </w:pPr>
            <w:r w:rsidRPr="00BB3CA6">
              <w:rPr>
                <w:sz w:val="20"/>
                <w:szCs w:val="20"/>
              </w:rPr>
              <w:t xml:space="preserve">DSC+ Change Development Manager </w:t>
            </w:r>
          </w:p>
        </w:tc>
      </w:tr>
      <w:tr w:rsidR="00B13C27" w:rsidRPr="002B2E87" w14:paraId="1C247CD2" w14:textId="77777777" w:rsidTr="00BE3A22">
        <w:tc>
          <w:tcPr>
            <w:tcW w:w="243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B4258" w14:textId="77777777" w:rsidR="00B13C27" w:rsidRPr="002B2E87" w:rsidRDefault="00B13C27" w:rsidP="00B13C27">
            <w:pPr>
              <w:rPr>
                <w:rFonts w:eastAsia="Times New Roman" w:cs="Arial"/>
                <w:b/>
                <w:sz w:val="20"/>
                <w:szCs w:val="16"/>
              </w:rPr>
            </w:pPr>
            <w:r w:rsidRPr="002B2E87">
              <w:rPr>
                <w:rFonts w:eastAsia="Times New Roman" w:cs="Arial"/>
                <w:b/>
                <w:sz w:val="20"/>
                <w:szCs w:val="16"/>
              </w:rPr>
              <w:t>Contact number</w:t>
            </w:r>
          </w:p>
        </w:tc>
        <w:tc>
          <w:tcPr>
            <w:tcW w:w="2561" w:type="pct"/>
            <w:tcBorders>
              <w:bottom w:val="single" w:sz="4" w:space="0" w:color="auto"/>
            </w:tcBorders>
          </w:tcPr>
          <w:p w14:paraId="7B6CE89B" w14:textId="683C7FC9" w:rsidR="00B13C27" w:rsidRPr="00BB3CA6" w:rsidRDefault="00BB3CA6" w:rsidP="00BB3CA6">
            <w:pPr>
              <w:rPr>
                <w:sz w:val="20"/>
                <w:szCs w:val="20"/>
              </w:rPr>
            </w:pPr>
            <w:r w:rsidRPr="00BB3CA6">
              <w:rPr>
                <w:sz w:val="20"/>
                <w:szCs w:val="20"/>
              </w:rPr>
              <w:t>+441212292559</w:t>
            </w:r>
          </w:p>
        </w:tc>
      </w:tr>
      <w:tr w:rsidR="00B13C27" w:rsidRPr="002B2E87" w14:paraId="1271BAA4" w14:textId="77777777" w:rsidTr="00BE3A22">
        <w:tc>
          <w:tcPr>
            <w:tcW w:w="243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D5372A" w14:textId="77777777" w:rsidR="00B13C27" w:rsidRPr="002B2E87" w:rsidRDefault="00B13C27" w:rsidP="00B13C27">
            <w:pPr>
              <w:rPr>
                <w:rFonts w:eastAsia="Times New Roman" w:cs="Arial"/>
                <w:b/>
                <w:sz w:val="20"/>
                <w:szCs w:val="16"/>
              </w:rPr>
            </w:pPr>
            <w:r w:rsidRPr="002B2E87">
              <w:rPr>
                <w:rFonts w:eastAsia="Times New Roman" w:cs="Arial"/>
                <w:b/>
                <w:sz w:val="20"/>
                <w:szCs w:val="16"/>
              </w:rPr>
              <w:t>Target Change Management Committee date</w:t>
            </w:r>
          </w:p>
        </w:tc>
        <w:tc>
          <w:tcPr>
            <w:tcW w:w="2561" w:type="pct"/>
            <w:tcBorders>
              <w:bottom w:val="single" w:sz="4" w:space="0" w:color="auto"/>
            </w:tcBorders>
          </w:tcPr>
          <w:p w14:paraId="14B22CEA" w14:textId="563EF3AC" w:rsidR="00B13C27" w:rsidRPr="00C967C0" w:rsidRDefault="00CC6224" w:rsidP="00B13C27">
            <w:pPr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>July 2022</w:t>
            </w:r>
          </w:p>
        </w:tc>
      </w:tr>
      <w:tr w:rsidR="002B2E87" w:rsidRPr="002B2E87" w14:paraId="3B4FF6C3" w14:textId="77777777" w:rsidTr="00BE3A22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3E5AA8" w:themeFill="accent1"/>
            <w:vAlign w:val="center"/>
          </w:tcPr>
          <w:p w14:paraId="3011F0CF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</w:rPr>
            </w:pPr>
            <w:r w:rsidRPr="002B2E87">
              <w:rPr>
                <w:rFonts w:eastAsia="Times New Roman" w:cs="Arial"/>
                <w:b/>
                <w:color w:val="FFFFFF"/>
                <w:sz w:val="20"/>
              </w:rPr>
              <w:t>Section 1: In Scope</w:t>
            </w:r>
          </w:p>
        </w:tc>
      </w:tr>
      <w:tr w:rsidR="002B2E87" w:rsidRPr="002B2E87" w14:paraId="5C22B926" w14:textId="77777777" w:rsidTr="00BE3A22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83B4EF4" w14:textId="189AE321" w:rsidR="0028280D" w:rsidRDefault="0028280D" w:rsidP="0007561C">
            <w:pPr>
              <w:spacing w:after="60" w:line="276" w:lineRule="auto"/>
              <w:rPr>
                <w:rFonts w:cs="Arial"/>
                <w:sz w:val="18"/>
                <w:szCs w:val="18"/>
              </w:rPr>
            </w:pPr>
          </w:p>
          <w:p w14:paraId="7BB815A8" w14:textId="66D2A1A5" w:rsidR="00CA3A64" w:rsidRPr="00DD00DB" w:rsidRDefault="00767505" w:rsidP="0007561C">
            <w:pPr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00DB">
              <w:rPr>
                <w:rFonts w:asciiTheme="minorHAnsi" w:hAnsiTheme="minorHAnsi" w:cstheme="minorHAnsi"/>
                <w:sz w:val="20"/>
                <w:szCs w:val="20"/>
              </w:rPr>
              <w:t>This BER requests approval of funding of this change request for an additional 1.0 FTE, at a cost of £</w:t>
            </w:r>
            <w:r w:rsidR="00DD00DB" w:rsidRPr="00DD00DB">
              <w:rPr>
                <w:rFonts w:asciiTheme="minorHAnsi" w:hAnsiTheme="minorHAnsi" w:cstheme="minorHAnsi"/>
                <w:sz w:val="20"/>
                <w:szCs w:val="20"/>
              </w:rPr>
              <w:t>36,</w:t>
            </w:r>
            <w:r w:rsidR="00287888">
              <w:rPr>
                <w:rFonts w:asciiTheme="minorHAnsi" w:hAnsiTheme="minorHAnsi" w:cstheme="minorHAnsi"/>
                <w:sz w:val="20"/>
                <w:szCs w:val="20"/>
              </w:rPr>
              <w:t>900</w:t>
            </w:r>
            <w:r w:rsidR="00DD00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45BD0" w:rsidRPr="00DD00DB">
              <w:rPr>
                <w:rFonts w:asciiTheme="minorHAnsi" w:hAnsiTheme="minorHAnsi" w:cstheme="minorHAnsi"/>
                <w:sz w:val="20"/>
                <w:szCs w:val="20"/>
              </w:rPr>
              <w:t xml:space="preserve">from September 2022 </w:t>
            </w:r>
            <w:r w:rsidRPr="00DD00DB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="00545BD0" w:rsidRPr="00DD00DB">
              <w:rPr>
                <w:rFonts w:asciiTheme="minorHAnsi" w:hAnsiTheme="minorHAnsi" w:cstheme="minorHAnsi"/>
                <w:sz w:val="20"/>
                <w:szCs w:val="20"/>
              </w:rPr>
              <w:t xml:space="preserve">March 2023 (and </w:t>
            </w:r>
            <w:r w:rsidR="00DD00DB" w:rsidRPr="00DD00DB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>£63,</w:t>
            </w:r>
            <w:r w:rsidR="00287888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>300</w:t>
            </w:r>
            <w:r w:rsidR="00545BD0" w:rsidRPr="00DD00DB">
              <w:rPr>
                <w:rFonts w:asciiTheme="minorHAnsi" w:hAnsiTheme="minorHAnsi" w:cstheme="minorHAnsi"/>
                <w:sz w:val="20"/>
                <w:szCs w:val="20"/>
              </w:rPr>
              <w:t xml:space="preserve"> from April 2023 to April 2024, and per annum thereafter </w:t>
            </w:r>
            <w:r w:rsidR="00666ADF" w:rsidRPr="00DD00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but </w:t>
            </w:r>
            <w:r w:rsidR="00545BD0" w:rsidRPr="00DD00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subject to </w:t>
            </w:r>
            <w:r w:rsidR="00666ADF" w:rsidRPr="00DD00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any </w:t>
            </w:r>
            <w:r w:rsidR="00545BD0" w:rsidRPr="00DD00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future DSC+ schedule changes</w:t>
            </w:r>
            <w:r w:rsidR="00666ADF" w:rsidRPr="00DD00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that affect the </w:t>
            </w:r>
            <w:r w:rsidR="006A73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daily FTE </w:t>
            </w:r>
            <w:r w:rsidR="00666ADF" w:rsidRPr="00DD00D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rate card</w:t>
            </w:r>
            <w:r w:rsidR="00545BD0" w:rsidRPr="00DD00DB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DD00DB">
              <w:rPr>
                <w:rFonts w:asciiTheme="minorHAnsi" w:hAnsiTheme="minorHAnsi" w:cstheme="minorHAnsi"/>
                <w:sz w:val="20"/>
                <w:szCs w:val="20"/>
              </w:rPr>
              <w:t xml:space="preserve">be added to the </w:t>
            </w:r>
            <w:r w:rsidR="00BE3A22" w:rsidRPr="00DD00DB">
              <w:rPr>
                <w:rFonts w:asciiTheme="minorHAnsi" w:hAnsiTheme="minorHAnsi" w:cstheme="minorHAnsi"/>
                <w:sz w:val="20"/>
                <w:szCs w:val="20"/>
              </w:rPr>
              <w:t xml:space="preserve">Business Operations </w:t>
            </w:r>
            <w:r w:rsidRPr="00DD00DB">
              <w:rPr>
                <w:rFonts w:asciiTheme="minorHAnsi" w:hAnsiTheme="minorHAnsi" w:cstheme="minorHAnsi"/>
                <w:sz w:val="20"/>
                <w:szCs w:val="20"/>
              </w:rPr>
              <w:t xml:space="preserve">Invoicing Team in order to provide a faster payment service for “Failure to Supply Gas” (FSG GSoP1) payments. </w:t>
            </w:r>
          </w:p>
          <w:p w14:paraId="16E93B50" w14:textId="77777777" w:rsidR="00767505" w:rsidRDefault="00767505" w:rsidP="0007561C">
            <w:pPr>
              <w:spacing w:after="60" w:line="276" w:lineRule="auto"/>
              <w:rPr>
                <w:rFonts w:cs="Arial"/>
                <w:sz w:val="18"/>
                <w:szCs w:val="18"/>
              </w:rPr>
            </w:pPr>
          </w:p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766"/>
              <w:gridCol w:w="1161"/>
              <w:gridCol w:w="1134"/>
              <w:gridCol w:w="3260"/>
              <w:gridCol w:w="2410"/>
              <w:gridCol w:w="1195"/>
            </w:tblGrid>
            <w:tr w:rsidR="00A83436" w:rsidRPr="00C25F07" w14:paraId="6E5EC3E0" w14:textId="77777777" w:rsidTr="00BE3A22">
              <w:trPr>
                <w:trHeight w:val="290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noWrap/>
                  <w:hideMark/>
                </w:tcPr>
                <w:p w14:paraId="1F548CC9" w14:textId="77777777" w:rsidR="00A83436" w:rsidRPr="00C25F07" w:rsidRDefault="00A83436" w:rsidP="00745D0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color w:val="FFFFFF"/>
                      <w:sz w:val="20"/>
                    </w:rPr>
                  </w:pPr>
                  <w:r w:rsidRPr="00C25F07">
                    <w:rPr>
                      <w:rFonts w:eastAsia="Times New Roman" w:cs="Arial"/>
                      <w:b/>
                      <w:color w:val="FFFFFF"/>
                      <w:sz w:val="20"/>
                    </w:rPr>
                    <w:t>XRN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noWrap/>
                  <w:hideMark/>
                </w:tcPr>
                <w:p w14:paraId="09A9C248" w14:textId="77777777" w:rsidR="00A83436" w:rsidRPr="00C25F07" w:rsidRDefault="00A83436" w:rsidP="00745D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C25F07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Title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noWrap/>
                  <w:hideMark/>
                </w:tcPr>
                <w:p w14:paraId="508EEDAA" w14:textId="77777777" w:rsidR="00A83436" w:rsidRPr="00C25F07" w:rsidRDefault="00A83436" w:rsidP="00113A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C25F07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Type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noWrap/>
                  <w:hideMark/>
                </w:tcPr>
                <w:p w14:paraId="164084BA" w14:textId="77777777" w:rsidR="00A83436" w:rsidRPr="00C25F07" w:rsidRDefault="00A83436" w:rsidP="00745D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C25F07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Description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noWrap/>
                  <w:hideMark/>
                </w:tcPr>
                <w:p w14:paraId="4430919C" w14:textId="77777777" w:rsidR="00A83436" w:rsidRPr="00C25F07" w:rsidRDefault="00A83436" w:rsidP="00745D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C25F07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Link to Change Proposal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</w:tcPr>
                <w:p w14:paraId="0B8198A4" w14:textId="2DE22D79" w:rsidR="00A83436" w:rsidRPr="00C25F07" w:rsidRDefault="00A83436" w:rsidP="00745D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C25F07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Impacts</w:t>
                  </w:r>
                </w:p>
              </w:tc>
            </w:tr>
            <w:tr w:rsidR="00A83436" w:rsidRPr="00C25F07" w14:paraId="49C8B27B" w14:textId="77777777" w:rsidTr="00BE3A22">
              <w:trPr>
                <w:trHeight w:val="627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1F2"/>
                </w:tcPr>
                <w:p w14:paraId="448D6B6D" w14:textId="17A543D0" w:rsidR="00A83436" w:rsidRPr="00113A5E" w:rsidRDefault="00CC6224" w:rsidP="00745D0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113A5E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5469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1F2"/>
                </w:tcPr>
                <w:p w14:paraId="005F029A" w14:textId="66CF5487" w:rsidR="00A83436" w:rsidRPr="00113A5E" w:rsidRDefault="00CC6224" w:rsidP="00745D01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113A5E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Increase Frequency of FSG Payments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1F2"/>
                </w:tcPr>
                <w:p w14:paraId="57F384CB" w14:textId="0F08E53B" w:rsidR="00A83436" w:rsidRPr="00113A5E" w:rsidRDefault="00113A5E" w:rsidP="00113A5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113A5E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Xoserve change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1F2"/>
                </w:tcPr>
                <w:p w14:paraId="343A3817" w14:textId="7FE5A539" w:rsidR="00A83436" w:rsidRPr="00113A5E" w:rsidRDefault="00CC0DA4" w:rsidP="00745D01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113A5E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To change the frequency of </w:t>
                  </w:r>
                  <w:r w:rsidR="00193703" w:rsidRPr="00113A5E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“Failure to Supply Gas” (</w:t>
                  </w:r>
                  <w:r w:rsidRPr="00113A5E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FSG</w:t>
                  </w:r>
                  <w:r w:rsidR="00A45D19" w:rsidRPr="00113A5E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193703" w:rsidRPr="00113A5E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G</w:t>
                  </w:r>
                  <w:r w:rsidR="00A45D19" w:rsidRPr="00113A5E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</w:t>
                  </w:r>
                  <w:r w:rsidR="00193703" w:rsidRPr="00113A5E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oP1)</w:t>
                  </w:r>
                  <w:r w:rsidRPr="00113A5E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payments</w:t>
                  </w:r>
                  <w:r w:rsidR="00193703" w:rsidRPr="00113A5E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</w:t>
                  </w:r>
                  <w:r w:rsidRPr="00113A5E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from the current weekly/ad-hoc service, to a daily working day service</w:t>
                  </w:r>
                  <w:r w:rsidR="0093581C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.</w:t>
                  </w:r>
                  <w:r w:rsidR="00C43502" w:rsidRPr="00113A5E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1F2"/>
                </w:tcPr>
                <w:p w14:paraId="38869223" w14:textId="2B4913A7" w:rsidR="00A83436" w:rsidRPr="00113A5E" w:rsidRDefault="00833FB8" w:rsidP="004A4E8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hyperlink r:id="rId12" w:history="1">
                    <w:r w:rsidR="00900598">
                      <w:rPr>
                        <w:rStyle w:val="Hyperlink"/>
                      </w:rPr>
                      <w:t>XRN 5469 | Xoserve</w:t>
                    </w:r>
                  </w:hyperlink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1F2"/>
                </w:tcPr>
                <w:p w14:paraId="40F58743" w14:textId="4887F2AF" w:rsidR="00A83436" w:rsidRPr="00113A5E" w:rsidRDefault="00BE3A22" w:rsidP="00745D0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Business Operations Invoicing Team</w:t>
                  </w:r>
                </w:p>
              </w:tc>
            </w:tr>
          </w:tbl>
          <w:p w14:paraId="05BA6E36" w14:textId="0615580D" w:rsidR="002251F1" w:rsidRPr="00907531" w:rsidRDefault="002251F1" w:rsidP="00907531">
            <w:pPr>
              <w:pStyle w:val="ListParagraph"/>
              <w:spacing w:after="60" w:line="276" w:lineRule="auto"/>
              <w:ind w:left="108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</w:t>
            </w:r>
          </w:p>
        </w:tc>
      </w:tr>
      <w:tr w:rsidR="002B2E87" w:rsidRPr="002B2E87" w14:paraId="356D084F" w14:textId="77777777" w:rsidTr="00BE3A22">
        <w:trPr>
          <w:trHeight w:val="8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3E5AA8" w:themeFill="accent1"/>
            <w:vAlign w:val="center"/>
          </w:tcPr>
          <w:p w14:paraId="3B25D51A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color w:val="FF0000"/>
              </w:rPr>
            </w:pPr>
            <w:r w:rsidRPr="002B2E87">
              <w:rPr>
                <w:rFonts w:eastAsia="Times New Roman" w:cs="Arial"/>
                <w:b/>
                <w:color w:val="FFFFFF"/>
                <w:sz w:val="20"/>
              </w:rPr>
              <w:t>Section 2: Out of Scope</w:t>
            </w:r>
          </w:p>
        </w:tc>
      </w:tr>
      <w:tr w:rsidR="002B2E87" w:rsidRPr="002B2E87" w14:paraId="04CB6E2F" w14:textId="77777777" w:rsidTr="00BE3A22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B8D38DF" w14:textId="0248AA91" w:rsidR="00BA0DBB" w:rsidRDefault="00790E19" w:rsidP="00BE3A2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413951">
              <w:rPr>
                <w:rFonts w:cs="Arial"/>
                <w:szCs w:val="20"/>
              </w:rPr>
              <w:t>This change will be delivered by the addition of FTE resource</w:t>
            </w:r>
            <w:r w:rsidR="007C713F">
              <w:rPr>
                <w:rFonts w:cs="Arial"/>
                <w:szCs w:val="20"/>
              </w:rPr>
              <w:t xml:space="preserve"> to the </w:t>
            </w:r>
            <w:r w:rsidR="00BE3A22">
              <w:rPr>
                <w:rFonts w:cs="Arial"/>
                <w:szCs w:val="20"/>
              </w:rPr>
              <w:t xml:space="preserve">Business Operations </w:t>
            </w:r>
            <w:r w:rsidR="007C713F">
              <w:rPr>
                <w:rFonts w:cs="Arial"/>
                <w:szCs w:val="20"/>
              </w:rPr>
              <w:t>Invoicing Team</w:t>
            </w:r>
            <w:r w:rsidRPr="00413951">
              <w:rPr>
                <w:rFonts w:cs="Arial"/>
                <w:szCs w:val="20"/>
              </w:rPr>
              <w:t xml:space="preserve">. </w:t>
            </w:r>
            <w:r w:rsidR="00A369BA" w:rsidRPr="00413951">
              <w:rPr>
                <w:rFonts w:cs="Arial"/>
                <w:szCs w:val="20"/>
              </w:rPr>
              <w:t xml:space="preserve">System changes are </w:t>
            </w:r>
            <w:r w:rsidR="00A369BA">
              <w:rPr>
                <w:rFonts w:cs="Arial"/>
                <w:szCs w:val="20"/>
              </w:rPr>
              <w:t xml:space="preserve">not required and are therefore </w:t>
            </w:r>
            <w:r w:rsidR="00A369BA" w:rsidRPr="00413951">
              <w:rPr>
                <w:rFonts w:cs="Arial"/>
                <w:szCs w:val="20"/>
              </w:rPr>
              <w:t>out of scope</w:t>
            </w:r>
            <w:r w:rsidR="00A369BA">
              <w:rPr>
                <w:rFonts w:cs="Arial"/>
                <w:szCs w:val="20"/>
              </w:rPr>
              <w:t xml:space="preserve">. </w:t>
            </w:r>
          </w:p>
          <w:p w14:paraId="32E48B94" w14:textId="120CF481" w:rsidR="001E58AF" w:rsidRPr="000C1358" w:rsidRDefault="00413951" w:rsidP="00BE3A2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Process/System changes </w:t>
            </w:r>
            <w:r w:rsidR="007C713F">
              <w:rPr>
                <w:rFonts w:cs="Arial"/>
                <w:szCs w:val="20"/>
              </w:rPr>
              <w:t xml:space="preserve">for </w:t>
            </w:r>
            <w:r>
              <w:rPr>
                <w:rFonts w:cs="Arial"/>
                <w:szCs w:val="20"/>
              </w:rPr>
              <w:t xml:space="preserve">Distribution Network Operators (DNOs), Shippers and Suppliers are not required and are out of scope. </w:t>
            </w:r>
          </w:p>
        </w:tc>
      </w:tr>
      <w:tr w:rsidR="002B2E87" w:rsidRPr="002B2E87" w14:paraId="62FBD337" w14:textId="77777777" w:rsidTr="00BE3A22">
        <w:tc>
          <w:tcPr>
            <w:tcW w:w="5000" w:type="pct"/>
            <w:gridSpan w:val="2"/>
            <w:shd w:val="clear" w:color="auto" w:fill="3E5AA8" w:themeFill="accent1"/>
            <w:vAlign w:val="center"/>
          </w:tcPr>
          <w:p w14:paraId="0B4EA425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szCs w:val="16"/>
              </w:rPr>
            </w:pPr>
            <w:r w:rsidRPr="002B2E87">
              <w:rPr>
                <w:rFonts w:eastAsia="Times New Roman" w:cs="Arial"/>
                <w:b/>
                <w:color w:val="FFFFFF"/>
                <w:sz w:val="20"/>
                <w:szCs w:val="16"/>
              </w:rPr>
              <w:t>Section 3: Funding required to deliver the change</w:t>
            </w:r>
          </w:p>
        </w:tc>
      </w:tr>
      <w:tr w:rsidR="002B2E87" w:rsidRPr="002B2E87" w14:paraId="6FD24823" w14:textId="77777777" w:rsidTr="00BE3A22">
        <w:tc>
          <w:tcPr>
            <w:tcW w:w="5000" w:type="pct"/>
            <w:gridSpan w:val="2"/>
            <w:shd w:val="clear" w:color="auto" w:fill="auto"/>
          </w:tcPr>
          <w:p w14:paraId="12517682" w14:textId="13B6F12A" w:rsidR="000C1358" w:rsidRDefault="000C1358" w:rsidP="1D2FE75F">
            <w:pPr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  <w:p w14:paraId="6C4E8BF5" w14:textId="12FD3EF5" w:rsidR="003B5E67" w:rsidRDefault="003B5E67" w:rsidP="1D2FE75F">
            <w:pPr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t>BER Costs</w:t>
            </w:r>
          </w:p>
          <w:p w14:paraId="14C14D3C" w14:textId="40176896" w:rsidR="003B5E67" w:rsidRPr="002C58D6" w:rsidRDefault="003B5E67" w:rsidP="1D2FE75F">
            <w:pPr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  <w:p w14:paraId="1D22A18A" w14:textId="7B5F3B41" w:rsidR="003B5E67" w:rsidRDefault="002043B7" w:rsidP="00607F85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object w:dxaOrig="11036" w:dyaOrig="520" w14:anchorId="3409F6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3pt;height:37pt" o:ole="">
                  <v:imagedata r:id="rId13" o:title=""/>
                </v:shape>
                <o:OLEObject Type="Embed" ProgID="Excel.Sheet.12" ShapeID="_x0000_i1025" DrawAspect="Content" ObjectID="_1719663718" r:id="rId14"/>
              </w:object>
            </w:r>
          </w:p>
          <w:p w14:paraId="7F4CA393" w14:textId="6C2EAE2A" w:rsidR="003B5E67" w:rsidRDefault="003B5E67" w:rsidP="00607F85">
            <w:pPr>
              <w:rPr>
                <w:rFonts w:cs="Arial"/>
                <w:b/>
                <w:szCs w:val="16"/>
              </w:rPr>
            </w:pPr>
          </w:p>
          <w:p w14:paraId="4F564773" w14:textId="3BFFEE7B" w:rsidR="003B5E67" w:rsidRDefault="003B5E67" w:rsidP="00607F85">
            <w:pPr>
              <w:rPr>
                <w:rFonts w:cs="Arial"/>
                <w:b/>
                <w:szCs w:val="16"/>
              </w:rPr>
            </w:pPr>
          </w:p>
          <w:p w14:paraId="646CA725" w14:textId="375514B4" w:rsidR="003B5E67" w:rsidRDefault="003B5E67" w:rsidP="00607F85">
            <w:pPr>
              <w:rPr>
                <w:rFonts w:cs="Arial"/>
                <w:b/>
                <w:szCs w:val="16"/>
              </w:rPr>
            </w:pPr>
          </w:p>
          <w:p w14:paraId="56080432" w14:textId="0C95E4F5" w:rsidR="003B5E67" w:rsidRDefault="003B5E67" w:rsidP="00607F85">
            <w:pPr>
              <w:rPr>
                <w:rFonts w:cs="Arial"/>
                <w:b/>
                <w:szCs w:val="16"/>
              </w:rPr>
            </w:pPr>
          </w:p>
          <w:p w14:paraId="6D7D48F8" w14:textId="7A65343F" w:rsidR="003B5E67" w:rsidRDefault="003B5E67" w:rsidP="00607F85">
            <w:pPr>
              <w:rPr>
                <w:rFonts w:cs="Arial"/>
                <w:b/>
                <w:szCs w:val="16"/>
              </w:rPr>
            </w:pPr>
          </w:p>
          <w:p w14:paraId="1792534B" w14:textId="63922834" w:rsidR="003B5E67" w:rsidRDefault="003B5E67" w:rsidP="00607F85">
            <w:pPr>
              <w:rPr>
                <w:rFonts w:cs="Arial"/>
                <w:b/>
                <w:szCs w:val="16"/>
              </w:rPr>
            </w:pPr>
          </w:p>
          <w:p w14:paraId="4A0DAAE8" w14:textId="77777777" w:rsidR="003B5E67" w:rsidRDefault="003B5E67" w:rsidP="39712EE9">
            <w:pPr>
              <w:rPr>
                <w:rFonts w:cs="Arial"/>
                <w:b/>
                <w:bCs/>
              </w:rPr>
            </w:pPr>
          </w:p>
          <w:p w14:paraId="2F5BCCF3" w14:textId="0352A454" w:rsidR="00407373" w:rsidRPr="00982681" w:rsidRDefault="00C760B3" w:rsidP="00607F85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39712EE9">
              <w:rPr>
                <w:rFonts w:cs="Arial"/>
                <w:b/>
                <w:bCs/>
                <w:sz w:val="18"/>
                <w:szCs w:val="18"/>
                <w:u w:val="single"/>
              </w:rPr>
              <w:lastRenderedPageBreak/>
              <w:t>K</w:t>
            </w:r>
            <w:r w:rsidR="00982681" w:rsidRPr="39712EE9">
              <w:rPr>
                <w:rFonts w:cs="Arial"/>
                <w:b/>
                <w:bCs/>
                <w:sz w:val="18"/>
                <w:szCs w:val="18"/>
                <w:u w:val="single"/>
              </w:rPr>
              <w:t>ey</w:t>
            </w:r>
            <w:r w:rsidR="00223716">
              <w:rPr>
                <w:noProof/>
              </w:rPr>
              <w:drawing>
                <wp:inline distT="0" distB="0" distL="0" distR="0" wp14:anchorId="2C84B995" wp14:editId="163E7521">
                  <wp:extent cx="6165214" cy="2835275"/>
                  <wp:effectExtent l="0" t="0" r="6985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214" cy="283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87" w:rsidRPr="002B2E87" w14:paraId="6755CD90" w14:textId="77777777" w:rsidTr="00BE3A22">
        <w:tc>
          <w:tcPr>
            <w:tcW w:w="5000" w:type="pct"/>
            <w:gridSpan w:val="2"/>
            <w:shd w:val="clear" w:color="auto" w:fill="3E5AA8" w:themeFill="accent1"/>
            <w:vAlign w:val="center"/>
          </w:tcPr>
          <w:p w14:paraId="712659F4" w14:textId="5E9B840D" w:rsidR="002B2E87" w:rsidRPr="002B2E87" w:rsidRDefault="002B2E87" w:rsidP="002B2E87">
            <w:pPr>
              <w:jc w:val="center"/>
              <w:rPr>
                <w:rFonts w:eastAsia="Times New Roman" w:cs="Arial"/>
                <w:b/>
                <w:szCs w:val="16"/>
              </w:rPr>
            </w:pPr>
            <w:r w:rsidRPr="002B2E87">
              <w:rPr>
                <w:rFonts w:eastAsia="Times New Roman" w:cs="Arial"/>
                <w:b/>
                <w:color w:val="FFFFFF"/>
                <w:sz w:val="20"/>
                <w:szCs w:val="16"/>
              </w:rPr>
              <w:lastRenderedPageBreak/>
              <w:t>Section 4: Estimated impact of the service change on service charges</w:t>
            </w:r>
          </w:p>
        </w:tc>
      </w:tr>
      <w:tr w:rsidR="002B2E87" w:rsidRPr="002B2E87" w14:paraId="35E72947" w14:textId="77777777" w:rsidTr="00BE3A22">
        <w:tc>
          <w:tcPr>
            <w:tcW w:w="5000" w:type="pct"/>
            <w:gridSpan w:val="2"/>
            <w:shd w:val="clear" w:color="auto" w:fill="auto"/>
          </w:tcPr>
          <w:p w14:paraId="0F550BA8" w14:textId="21F58E26" w:rsidR="003E04A9" w:rsidRDefault="003E04A9" w:rsidP="002B2E87">
            <w:pPr>
              <w:contextualSpacing/>
              <w:rPr>
                <w:rFonts w:eastAsia="Times New Roman" w:cs="Arial"/>
                <w:b/>
                <w:sz w:val="20"/>
                <w:u w:val="single"/>
              </w:rPr>
            </w:pPr>
          </w:p>
          <w:tbl>
            <w:tblPr>
              <w:tblStyle w:val="TableGrid1"/>
              <w:tblpPr w:leftFromText="180" w:rightFromText="180" w:vertAnchor="text" w:horzAnchor="margin" w:tblpY="-116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053"/>
              <w:gridCol w:w="3105"/>
              <w:gridCol w:w="3029"/>
              <w:gridCol w:w="3068"/>
            </w:tblGrid>
            <w:tr w:rsidR="00252EEF" w:rsidRPr="00E45748" w14:paraId="53A61A4E" w14:textId="77777777" w:rsidTr="00BE3A22">
              <w:trPr>
                <w:trHeight w:val="520"/>
              </w:trPr>
              <w:tc>
                <w:tcPr>
                  <w:tcW w:w="513" w:type="pct"/>
                  <w:hideMark/>
                </w:tcPr>
                <w:p w14:paraId="10A86043" w14:textId="69C436B7" w:rsidR="002B04DD" w:rsidRPr="00E45748" w:rsidRDefault="002B04DD" w:rsidP="002B04DD">
                  <w:pPr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XRN</w:t>
                  </w:r>
                </w:p>
              </w:tc>
              <w:tc>
                <w:tcPr>
                  <w:tcW w:w="1514" w:type="pct"/>
                  <w:hideMark/>
                </w:tcPr>
                <w:p w14:paraId="26819E6B" w14:textId="360A2697" w:rsidR="002B04DD" w:rsidRPr="00E45748" w:rsidRDefault="002B04DD" w:rsidP="002B04DD">
                  <w:pPr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Xoserve Service Area</w:t>
                  </w:r>
                  <w:r w:rsidR="008012FE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&amp; Line</w:t>
                  </w:r>
                </w:p>
              </w:tc>
              <w:tc>
                <w:tcPr>
                  <w:tcW w:w="1477" w:type="pct"/>
                  <w:hideMark/>
                </w:tcPr>
                <w:p w14:paraId="55A72B90" w14:textId="77777777" w:rsidR="002B04DD" w:rsidRPr="00E45748" w:rsidRDefault="002B04DD" w:rsidP="002B04DD">
                  <w:pPr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Impact</w:t>
                  </w:r>
                </w:p>
              </w:tc>
              <w:tc>
                <w:tcPr>
                  <w:tcW w:w="1496" w:type="pct"/>
                  <w:hideMark/>
                </w:tcPr>
                <w:p w14:paraId="093F121A" w14:textId="77777777" w:rsidR="002B04DD" w:rsidRPr="00E45748" w:rsidRDefault="002B04DD" w:rsidP="002B04DD">
                  <w:pPr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(+/-) Projected Change in Annual Cost</w:t>
                  </w:r>
                </w:p>
              </w:tc>
            </w:tr>
            <w:tr w:rsidR="00252EEF" w:rsidRPr="00E45748" w14:paraId="72478B3F" w14:textId="77777777" w:rsidTr="00BE3A22">
              <w:trPr>
                <w:trHeight w:val="690"/>
              </w:trPr>
              <w:tc>
                <w:tcPr>
                  <w:tcW w:w="513" w:type="pct"/>
                  <w:vAlign w:val="center"/>
                  <w:hideMark/>
                </w:tcPr>
                <w:p w14:paraId="264BF848" w14:textId="2D477055" w:rsidR="001E398E" w:rsidRPr="00FD2F1F" w:rsidRDefault="00FD2F1F" w:rsidP="00FD2F1F">
                  <w:pPr>
                    <w:jc w:val="center"/>
                    <w:rPr>
                      <w:rFonts w:eastAsia="Times New Roman" w:cs="Arial"/>
                      <w:i/>
                      <w:sz w:val="20"/>
                      <w:szCs w:val="24"/>
                      <w:lang w:eastAsia="en-US"/>
                    </w:rPr>
                  </w:pPr>
                  <w:r w:rsidRPr="00FD2F1F">
                    <w:rPr>
                      <w:rFonts w:eastAsia="Times New Roman" w:cs="Arial"/>
                      <w:i/>
                      <w:sz w:val="20"/>
                      <w:szCs w:val="24"/>
                      <w:lang w:eastAsia="en-US"/>
                    </w:rPr>
                    <w:t>5469</w:t>
                  </w:r>
                </w:p>
              </w:tc>
              <w:tc>
                <w:tcPr>
                  <w:tcW w:w="1514" w:type="pct"/>
                  <w:vAlign w:val="center"/>
                  <w:hideMark/>
                </w:tcPr>
                <w:p w14:paraId="4B80A2BE" w14:textId="272AB6A4" w:rsidR="001E398E" w:rsidRPr="00FD2F1F" w:rsidRDefault="00CA3A64" w:rsidP="00FD2F1F">
                  <w:pPr>
                    <w:jc w:val="center"/>
                    <w:rPr>
                      <w:rFonts w:eastAsia="Times New Roman" w:cs="Arial"/>
                      <w:i/>
                      <w:sz w:val="20"/>
                      <w:szCs w:val="24"/>
                      <w:lang w:eastAsia="en-US"/>
                    </w:rPr>
                  </w:pPr>
                  <w:r w:rsidRPr="00BE3A22">
                    <w:rPr>
                      <w:rFonts w:eastAsia="Times New Roman" w:cs="Arial"/>
                      <w:i/>
                      <w:sz w:val="20"/>
                      <w:szCs w:val="24"/>
                      <w:highlight w:val="yellow"/>
                      <w:lang w:eastAsia="en-US"/>
                    </w:rPr>
                    <w:t>&lt;&lt;</w:t>
                  </w:r>
                  <w:r w:rsidR="001358CE">
                    <w:rPr>
                      <w:rFonts w:eastAsia="Times New Roman" w:cs="Arial"/>
                      <w:i/>
                      <w:sz w:val="20"/>
                      <w:szCs w:val="24"/>
                      <w:highlight w:val="yellow"/>
                      <w:lang w:eastAsia="en-US"/>
                    </w:rPr>
                    <w:t xml:space="preserve">”Collective Service, amendment to Service Line” </w:t>
                  </w:r>
                  <w:r w:rsidRPr="00BE3A22">
                    <w:rPr>
                      <w:rFonts w:eastAsia="Times New Roman" w:cs="Arial"/>
                      <w:i/>
                      <w:sz w:val="20"/>
                      <w:szCs w:val="24"/>
                      <w:highlight w:val="yellow"/>
                      <w:lang w:eastAsia="en-US"/>
                    </w:rPr>
                    <w:t>TBC by XOSERVE&gt;&gt;</w:t>
                  </w:r>
                </w:p>
              </w:tc>
              <w:tc>
                <w:tcPr>
                  <w:tcW w:w="1477" w:type="pct"/>
                  <w:vAlign w:val="center"/>
                </w:tcPr>
                <w:p w14:paraId="20F042E5" w14:textId="1B4FE12C" w:rsidR="001E398E" w:rsidRPr="00E9103C" w:rsidRDefault="00CA3A64" w:rsidP="00FD2F1F">
                  <w:pPr>
                    <w:jc w:val="center"/>
                    <w:rPr>
                      <w:rFonts w:eastAsia="Times New Roman" w:cs="Arial"/>
                      <w:iCs/>
                      <w:sz w:val="20"/>
                      <w:szCs w:val="24"/>
                      <w:lang w:eastAsia="en-US"/>
                    </w:rPr>
                  </w:pPr>
                  <w:r w:rsidRPr="00E9103C">
                    <w:rPr>
                      <w:rFonts w:eastAsia="Times New Roman" w:cs="Arial"/>
                      <w:iCs/>
                      <w:sz w:val="20"/>
                      <w:szCs w:val="24"/>
                      <w:lang w:eastAsia="en-US"/>
                    </w:rPr>
                    <w:t xml:space="preserve">Business </w:t>
                  </w:r>
                  <w:r w:rsidR="006F749C" w:rsidRPr="00E9103C">
                    <w:rPr>
                      <w:rFonts w:eastAsia="Times New Roman" w:cs="Arial"/>
                      <w:iCs/>
                      <w:sz w:val="20"/>
                      <w:szCs w:val="24"/>
                      <w:lang w:eastAsia="en-US"/>
                    </w:rPr>
                    <w:t>O</w:t>
                  </w:r>
                  <w:r w:rsidRPr="00E9103C">
                    <w:rPr>
                      <w:rFonts w:eastAsia="Times New Roman" w:cs="Arial"/>
                      <w:iCs/>
                      <w:sz w:val="20"/>
                      <w:szCs w:val="24"/>
                      <w:lang w:eastAsia="en-US"/>
                    </w:rPr>
                    <w:t xml:space="preserve">perations </w:t>
                  </w:r>
                  <w:r w:rsidR="006F749C" w:rsidRPr="00E9103C">
                    <w:rPr>
                      <w:rFonts w:eastAsia="Times New Roman" w:cs="Arial"/>
                      <w:iCs/>
                      <w:sz w:val="20"/>
                      <w:szCs w:val="24"/>
                      <w:lang w:eastAsia="en-US"/>
                    </w:rPr>
                    <w:t>T</w:t>
                  </w:r>
                  <w:r w:rsidRPr="00E9103C">
                    <w:rPr>
                      <w:rFonts w:eastAsia="Times New Roman" w:cs="Arial"/>
                      <w:iCs/>
                      <w:sz w:val="20"/>
                      <w:szCs w:val="24"/>
                      <w:lang w:eastAsia="en-US"/>
                    </w:rPr>
                    <w:t xml:space="preserve">eam additional </w:t>
                  </w:r>
                  <w:r w:rsidR="006F749C" w:rsidRPr="00E9103C">
                    <w:rPr>
                      <w:rFonts w:eastAsia="Times New Roman" w:cs="Arial"/>
                      <w:iCs/>
                      <w:sz w:val="20"/>
                      <w:szCs w:val="24"/>
                      <w:lang w:eastAsia="en-US"/>
                    </w:rPr>
                    <w:t xml:space="preserve">FTE resource to deliver an enhanced </w:t>
                  </w:r>
                  <w:r w:rsidRPr="00E9103C">
                    <w:rPr>
                      <w:rFonts w:eastAsia="Times New Roman" w:cs="Arial"/>
                      <w:iCs/>
                      <w:sz w:val="20"/>
                      <w:szCs w:val="24"/>
                      <w:lang w:eastAsia="en-US"/>
                    </w:rPr>
                    <w:t>service</w:t>
                  </w:r>
                  <w:r w:rsidR="00E9103C">
                    <w:rPr>
                      <w:rFonts w:eastAsia="Times New Roman" w:cs="Arial"/>
                      <w:iCs/>
                      <w:sz w:val="20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1496" w:type="pct"/>
                  <w:hideMark/>
                </w:tcPr>
                <w:p w14:paraId="390F4915" w14:textId="77777777" w:rsidR="00CC75A0" w:rsidRDefault="00CC75A0" w:rsidP="00FD2F1F">
                  <w:pPr>
                    <w:jc w:val="center"/>
                    <w:rPr>
                      <w:rFonts w:asciiTheme="minorHAnsi" w:hAnsiTheme="minorHAnsi" w:cstheme="minorHAnsi"/>
                      <w:color w:val="242424"/>
                      <w:sz w:val="20"/>
                      <w:szCs w:val="20"/>
                      <w:shd w:val="clear" w:color="auto" w:fill="FFFFFF"/>
                    </w:rPr>
                  </w:pPr>
                </w:p>
                <w:p w14:paraId="3C4305F0" w14:textId="3084DB86" w:rsidR="001E398E" w:rsidRPr="00FD2F1F" w:rsidRDefault="00CC75A0" w:rsidP="00FD2F1F">
                  <w:pPr>
                    <w:jc w:val="center"/>
                    <w:rPr>
                      <w:rFonts w:eastAsia="Times New Roman" w:cs="Arial"/>
                      <w:i/>
                      <w:sz w:val="20"/>
                      <w:szCs w:val="24"/>
                      <w:lang w:eastAsia="en-US"/>
                    </w:rPr>
                  </w:pPr>
                  <w:r w:rsidRPr="00DD00DB">
                    <w:rPr>
                      <w:rFonts w:asciiTheme="minorHAnsi" w:hAnsiTheme="minorHAnsi" w:cstheme="minorHAnsi"/>
                      <w:color w:val="242424"/>
                      <w:sz w:val="20"/>
                      <w:szCs w:val="20"/>
                      <w:shd w:val="clear" w:color="auto" w:fill="FFFFFF"/>
                    </w:rPr>
                    <w:t>£63,</w:t>
                  </w:r>
                  <w:r w:rsidR="00793B2A">
                    <w:rPr>
                      <w:rFonts w:asciiTheme="minorHAnsi" w:hAnsiTheme="minorHAnsi" w:cstheme="minorHAnsi"/>
                      <w:color w:val="242424"/>
                      <w:sz w:val="20"/>
                      <w:szCs w:val="20"/>
                      <w:shd w:val="clear" w:color="auto" w:fill="FFFFFF"/>
                    </w:rPr>
                    <w:t>300</w:t>
                  </w:r>
                  <w:r>
                    <w:rPr>
                      <w:rFonts w:asciiTheme="minorHAnsi" w:hAnsiTheme="minorHAnsi" w:cstheme="minorHAnsi"/>
                      <w:color w:val="242424"/>
                      <w:sz w:val="20"/>
                      <w:szCs w:val="20"/>
                      <w:shd w:val="clear" w:color="auto" w:fill="FFFFFF"/>
                    </w:rPr>
                    <w:t xml:space="preserve"> p.a.</w:t>
                  </w:r>
                </w:p>
              </w:tc>
            </w:tr>
            <w:tr w:rsidR="00DD55C4" w:rsidRPr="00E45748" w14:paraId="2DAB426E" w14:textId="77777777" w:rsidTr="00BE3A22">
              <w:trPr>
                <w:trHeight w:val="290"/>
              </w:trPr>
              <w:tc>
                <w:tcPr>
                  <w:tcW w:w="3504" w:type="pct"/>
                  <w:gridSpan w:val="3"/>
                  <w:vAlign w:val="center"/>
                </w:tcPr>
                <w:p w14:paraId="392A9E8B" w14:textId="33D1F412" w:rsidR="00DD55C4" w:rsidRPr="007E4EA6" w:rsidRDefault="00DD55C4" w:rsidP="00DD55C4">
                  <w:pPr>
                    <w:jc w:val="right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496" w:type="pct"/>
                  <w:vAlign w:val="center"/>
                </w:tcPr>
                <w:p w14:paraId="3310FC49" w14:textId="43B9F8BE" w:rsidR="00DD55C4" w:rsidRPr="6EEFDFBD" w:rsidRDefault="00CC75A0" w:rsidP="00DD55C4">
                  <w:pPr>
                    <w:jc w:val="right"/>
                    <w:rPr>
                      <w:rFonts w:cs="Arial"/>
                      <w:color w:val="000000" w:themeColor="text1"/>
                      <w:sz w:val="18"/>
                      <w:szCs w:val="18"/>
                    </w:rPr>
                  </w:pPr>
                  <w:r w:rsidRPr="00DD00DB">
                    <w:rPr>
                      <w:rFonts w:asciiTheme="minorHAnsi" w:hAnsiTheme="minorHAnsi" w:cstheme="minorHAnsi"/>
                      <w:color w:val="242424"/>
                      <w:sz w:val="20"/>
                      <w:szCs w:val="20"/>
                      <w:shd w:val="clear" w:color="auto" w:fill="FFFFFF"/>
                    </w:rPr>
                    <w:t>£63,</w:t>
                  </w:r>
                  <w:r w:rsidR="00793B2A">
                    <w:rPr>
                      <w:rFonts w:asciiTheme="minorHAnsi" w:hAnsiTheme="minorHAnsi" w:cstheme="minorHAnsi"/>
                      <w:color w:val="242424"/>
                      <w:sz w:val="20"/>
                      <w:szCs w:val="20"/>
                      <w:shd w:val="clear" w:color="auto" w:fill="FFFFFF"/>
                    </w:rPr>
                    <w:t>300</w:t>
                  </w:r>
                  <w:r>
                    <w:rPr>
                      <w:rFonts w:asciiTheme="minorHAnsi" w:hAnsiTheme="minorHAnsi" w:cstheme="minorHAnsi"/>
                      <w:color w:val="242424"/>
                      <w:sz w:val="20"/>
                      <w:szCs w:val="20"/>
                      <w:shd w:val="clear" w:color="auto" w:fill="FFFFFF"/>
                    </w:rPr>
                    <w:t xml:space="preserve"> p.a.</w:t>
                  </w:r>
                </w:p>
              </w:tc>
            </w:tr>
          </w:tbl>
          <w:p w14:paraId="6F8E01C7" w14:textId="132BA8D1" w:rsidR="001E6419" w:rsidRPr="002B2E87" w:rsidRDefault="001E6419" w:rsidP="002B2E87">
            <w:pPr>
              <w:contextualSpacing/>
              <w:rPr>
                <w:rFonts w:eastAsia="Times New Roman" w:cs="Arial"/>
                <w:b/>
                <w:szCs w:val="16"/>
              </w:rPr>
            </w:pPr>
          </w:p>
        </w:tc>
      </w:tr>
      <w:tr w:rsidR="002B2E87" w:rsidRPr="002B2E87" w14:paraId="005645AB" w14:textId="77777777" w:rsidTr="00BE3A22">
        <w:tc>
          <w:tcPr>
            <w:tcW w:w="5000" w:type="pct"/>
            <w:gridSpan w:val="2"/>
            <w:shd w:val="clear" w:color="auto" w:fill="3E5AA8" w:themeFill="accent1"/>
            <w:vAlign w:val="center"/>
          </w:tcPr>
          <w:p w14:paraId="0027578C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color w:val="FFFFFF"/>
                <w:szCs w:val="16"/>
              </w:rPr>
            </w:pPr>
            <w:r w:rsidRPr="002B2E87">
              <w:rPr>
                <w:rFonts w:eastAsia="Times New Roman" w:cs="Arial"/>
                <w:b/>
                <w:color w:val="FFFFFF"/>
                <w:sz w:val="20"/>
                <w:szCs w:val="16"/>
              </w:rPr>
              <w:t>Section 5: Project plan for delivery of the change</w:t>
            </w:r>
          </w:p>
        </w:tc>
      </w:tr>
      <w:tr w:rsidR="002B2E87" w:rsidRPr="002B2E87" w14:paraId="17686922" w14:textId="77777777" w:rsidTr="00BE3A22">
        <w:tc>
          <w:tcPr>
            <w:tcW w:w="5000" w:type="pct"/>
            <w:gridSpan w:val="2"/>
            <w:shd w:val="clear" w:color="auto" w:fill="auto"/>
          </w:tcPr>
          <w:p w14:paraId="1AEBB5DE" w14:textId="56D365D3" w:rsidR="006B26D1" w:rsidRPr="003E7E01" w:rsidRDefault="006B26D1" w:rsidP="004F226A">
            <w:pPr>
              <w:rPr>
                <w:rFonts w:eastAsia="Times New Roman" w:cs="Arial"/>
                <w:b/>
                <w:sz w:val="20"/>
                <w:szCs w:val="16"/>
              </w:rPr>
            </w:pPr>
          </w:p>
          <w:p w14:paraId="458FA963" w14:textId="33592146" w:rsidR="0041328B" w:rsidRPr="00735F22" w:rsidRDefault="00CA3A64" w:rsidP="00CA3A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Arial"/>
                <w:bCs/>
                <w:noProof/>
                <w:szCs w:val="16"/>
              </w:rPr>
            </w:pPr>
            <w:r w:rsidRPr="00735F22">
              <w:rPr>
                <w:rFonts w:cs="Arial"/>
                <w:bCs/>
                <w:noProof/>
                <w:szCs w:val="16"/>
              </w:rPr>
              <w:t>July</w:t>
            </w:r>
            <w:r w:rsidR="00735F22">
              <w:rPr>
                <w:rFonts w:cs="Arial"/>
                <w:bCs/>
                <w:noProof/>
                <w:szCs w:val="16"/>
              </w:rPr>
              <w:t xml:space="preserve"> 2022</w:t>
            </w:r>
            <w:r w:rsidRPr="00735F22">
              <w:rPr>
                <w:rFonts w:cs="Arial"/>
                <w:bCs/>
                <w:noProof/>
                <w:szCs w:val="16"/>
              </w:rPr>
              <w:t xml:space="preserve"> approval of BER</w:t>
            </w:r>
          </w:p>
          <w:p w14:paraId="762E70BB" w14:textId="65FCAF9E" w:rsidR="00CA3A64" w:rsidRPr="00735F22" w:rsidRDefault="00CA3A64" w:rsidP="00CA3A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Arial"/>
                <w:bCs/>
                <w:noProof/>
                <w:szCs w:val="16"/>
              </w:rPr>
            </w:pPr>
            <w:r w:rsidRPr="00735F22">
              <w:rPr>
                <w:rFonts w:cs="Arial"/>
                <w:bCs/>
                <w:noProof/>
                <w:szCs w:val="16"/>
              </w:rPr>
              <w:t xml:space="preserve">August </w:t>
            </w:r>
            <w:r w:rsidR="00735F22">
              <w:rPr>
                <w:rFonts w:cs="Arial"/>
                <w:bCs/>
                <w:noProof/>
                <w:szCs w:val="16"/>
              </w:rPr>
              <w:t xml:space="preserve">2022 </w:t>
            </w:r>
            <w:r w:rsidRPr="00735F22">
              <w:rPr>
                <w:rFonts w:cs="Arial"/>
                <w:bCs/>
                <w:noProof/>
                <w:szCs w:val="16"/>
              </w:rPr>
              <w:t xml:space="preserve">recruitment </w:t>
            </w:r>
            <w:r w:rsidR="001C2FE0">
              <w:rPr>
                <w:rFonts w:cs="Arial"/>
                <w:bCs/>
                <w:noProof/>
                <w:szCs w:val="16"/>
              </w:rPr>
              <w:t>and</w:t>
            </w:r>
            <w:r w:rsidRPr="00735F22">
              <w:rPr>
                <w:rFonts w:cs="Arial"/>
                <w:bCs/>
                <w:noProof/>
                <w:szCs w:val="16"/>
              </w:rPr>
              <w:t xml:space="preserve"> training</w:t>
            </w:r>
          </w:p>
          <w:p w14:paraId="669A4F08" w14:textId="276B028D" w:rsidR="00CA3A64" w:rsidRPr="00735F22" w:rsidRDefault="00CA3A64" w:rsidP="00CA3A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Arial"/>
                <w:bCs/>
                <w:noProof/>
                <w:szCs w:val="16"/>
              </w:rPr>
            </w:pPr>
            <w:r w:rsidRPr="00735F22">
              <w:rPr>
                <w:rFonts w:cs="Arial"/>
                <w:bCs/>
                <w:noProof/>
                <w:szCs w:val="16"/>
              </w:rPr>
              <w:t xml:space="preserve">September </w:t>
            </w:r>
            <w:r w:rsidR="00735F22">
              <w:rPr>
                <w:rFonts w:cs="Arial"/>
                <w:bCs/>
                <w:noProof/>
                <w:szCs w:val="16"/>
              </w:rPr>
              <w:t xml:space="preserve">2022 </w:t>
            </w:r>
            <w:r w:rsidRPr="00735F22">
              <w:rPr>
                <w:rFonts w:cs="Arial"/>
                <w:bCs/>
                <w:noProof/>
                <w:szCs w:val="16"/>
              </w:rPr>
              <w:t>start of new service</w:t>
            </w:r>
            <w:r w:rsidR="001C2FE0">
              <w:rPr>
                <w:rFonts w:cs="Arial"/>
                <w:bCs/>
                <w:noProof/>
                <w:szCs w:val="16"/>
              </w:rPr>
              <w:t xml:space="preserve"> </w:t>
            </w:r>
            <w:r w:rsidR="001C2FE0" w:rsidRPr="001C2FE0">
              <w:rPr>
                <w:rFonts w:cs="Arial"/>
                <w:bCs/>
                <w:i/>
                <w:iCs/>
                <w:noProof/>
                <w:szCs w:val="16"/>
              </w:rPr>
              <w:t>(subject to successful recruitment and training)</w:t>
            </w:r>
          </w:p>
          <w:p w14:paraId="08BB6042" w14:textId="0C1A33F7" w:rsidR="00846E2A" w:rsidRPr="002B2E87" w:rsidRDefault="00846E2A" w:rsidP="001F7F6F">
            <w:pPr>
              <w:rPr>
                <w:rFonts w:eastAsia="Times New Roman" w:cs="Arial"/>
                <w:b/>
                <w:sz w:val="20"/>
                <w:szCs w:val="16"/>
              </w:rPr>
            </w:pPr>
          </w:p>
        </w:tc>
      </w:tr>
      <w:tr w:rsidR="002B2E87" w:rsidRPr="002B2E87" w14:paraId="61F67236" w14:textId="77777777" w:rsidTr="00BE3A22">
        <w:tc>
          <w:tcPr>
            <w:tcW w:w="5000" w:type="pct"/>
            <w:gridSpan w:val="2"/>
            <w:shd w:val="clear" w:color="auto" w:fill="3E5AA8" w:themeFill="accent1"/>
            <w:vAlign w:val="center"/>
          </w:tcPr>
          <w:p w14:paraId="1B95EECA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color w:val="FF0000"/>
                <w:szCs w:val="16"/>
              </w:rPr>
            </w:pPr>
            <w:r w:rsidRPr="002B2E87">
              <w:rPr>
                <w:rFonts w:eastAsia="Times New Roman" w:cs="Arial"/>
                <w:b/>
                <w:color w:val="FFFFFF"/>
                <w:sz w:val="20"/>
                <w:szCs w:val="16"/>
              </w:rPr>
              <w:t>Section 6: Additional information relevant to the proposed service change</w:t>
            </w:r>
          </w:p>
        </w:tc>
      </w:tr>
      <w:tr w:rsidR="002B2E87" w:rsidRPr="002B2E87" w14:paraId="324B2E3C" w14:textId="77777777" w:rsidTr="00BE3A22">
        <w:tc>
          <w:tcPr>
            <w:tcW w:w="5000" w:type="pct"/>
            <w:gridSpan w:val="2"/>
            <w:shd w:val="clear" w:color="auto" w:fill="auto"/>
          </w:tcPr>
          <w:p w14:paraId="5DBC3657" w14:textId="6DA91DDC" w:rsidR="00810C5C" w:rsidRDefault="00810C5C" w:rsidP="00C07933">
            <w:pPr>
              <w:rPr>
                <w:rFonts w:cs="Arial"/>
                <w:b/>
                <w:i/>
                <w:sz w:val="20"/>
                <w:szCs w:val="20"/>
              </w:rPr>
            </w:pPr>
          </w:p>
          <w:p w14:paraId="2F162FB3" w14:textId="3D308023" w:rsidR="002B04DD" w:rsidRDefault="0009754E" w:rsidP="00C0793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Risk Margin</w:t>
            </w:r>
          </w:p>
          <w:p w14:paraId="2399500B" w14:textId="12AD4A20" w:rsidR="00810C5C" w:rsidRDefault="00810C5C" w:rsidP="00C07933">
            <w:pPr>
              <w:rPr>
                <w:rFonts w:cs="Arial"/>
                <w:sz w:val="18"/>
                <w:szCs w:val="18"/>
              </w:rPr>
            </w:pPr>
          </w:p>
          <w:tbl>
            <w:tblPr>
              <w:tblW w:w="9726" w:type="dxa"/>
              <w:tblLook w:val="04A0" w:firstRow="1" w:lastRow="0" w:firstColumn="1" w:lastColumn="0" w:noHBand="0" w:noVBand="1"/>
            </w:tblPr>
            <w:tblGrid>
              <w:gridCol w:w="1142"/>
              <w:gridCol w:w="2064"/>
              <w:gridCol w:w="6520"/>
            </w:tblGrid>
            <w:tr w:rsidR="0036721C" w:rsidRPr="0009754E" w14:paraId="305B7992" w14:textId="77777777" w:rsidTr="00F561D8">
              <w:trPr>
                <w:trHeight w:val="300"/>
              </w:trPr>
              <w:tc>
                <w:tcPr>
                  <w:tcW w:w="114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44546A"/>
                  <w:noWrap/>
                  <w:vAlign w:val="center"/>
                  <w:hideMark/>
                </w:tcPr>
                <w:p w14:paraId="466D1D21" w14:textId="77777777" w:rsidR="0036721C" w:rsidRPr="00BB7C9A" w:rsidRDefault="0036721C" w:rsidP="0009754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color w:val="FFFFFF"/>
                      <w:sz w:val="14"/>
                      <w:szCs w:val="14"/>
                    </w:rPr>
                  </w:pPr>
                  <w:r w:rsidRPr="00BB7C9A">
                    <w:rPr>
                      <w:rFonts w:eastAsia="Times New Roman" w:cs="Arial"/>
                      <w:b/>
                      <w:bCs/>
                      <w:color w:val="FFFFFF"/>
                      <w:sz w:val="14"/>
                      <w:szCs w:val="14"/>
                    </w:rPr>
                    <w:t>XRN Ref</w:t>
                  </w:r>
                </w:p>
              </w:tc>
              <w:tc>
                <w:tcPr>
                  <w:tcW w:w="206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44546A"/>
                  <w:noWrap/>
                  <w:vAlign w:val="center"/>
                  <w:hideMark/>
                </w:tcPr>
                <w:p w14:paraId="630347CA" w14:textId="77777777" w:rsidR="0036721C" w:rsidRPr="00BB7C9A" w:rsidRDefault="0036721C" w:rsidP="00CA3A64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color w:val="FFFFFF"/>
                      <w:sz w:val="14"/>
                      <w:szCs w:val="14"/>
                    </w:rPr>
                  </w:pPr>
                  <w:r w:rsidRPr="00BB7C9A">
                    <w:rPr>
                      <w:rFonts w:eastAsia="Times New Roman" w:cs="Arial"/>
                      <w:b/>
                      <w:bCs/>
                      <w:color w:val="FFFFFF"/>
                      <w:sz w:val="14"/>
                      <w:szCs w:val="14"/>
                    </w:rPr>
                    <w:t>Risk Margin</w:t>
                  </w:r>
                </w:p>
              </w:tc>
              <w:tc>
                <w:tcPr>
                  <w:tcW w:w="65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44546A"/>
                  <w:noWrap/>
                  <w:vAlign w:val="center"/>
                  <w:hideMark/>
                </w:tcPr>
                <w:p w14:paraId="0FE5F132" w14:textId="77777777" w:rsidR="0036721C" w:rsidRPr="00BB7C9A" w:rsidRDefault="0036721C" w:rsidP="0009754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color w:val="FFFFFF"/>
                      <w:sz w:val="14"/>
                      <w:szCs w:val="14"/>
                    </w:rPr>
                  </w:pPr>
                  <w:r w:rsidRPr="00BB7C9A">
                    <w:rPr>
                      <w:rFonts w:eastAsia="Times New Roman" w:cs="Arial"/>
                      <w:b/>
                      <w:bCs/>
                      <w:color w:val="FFFFFF"/>
                      <w:sz w:val="14"/>
                      <w:szCs w:val="14"/>
                    </w:rPr>
                    <w:t>Description</w:t>
                  </w:r>
                </w:p>
              </w:tc>
            </w:tr>
            <w:tr w:rsidR="0036721C" w:rsidRPr="0009754E" w14:paraId="2FE615A1" w14:textId="77777777" w:rsidTr="00F561D8">
              <w:trPr>
                <w:trHeight w:val="300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3B3A0" w14:textId="37999CE9" w:rsidR="0036721C" w:rsidRPr="00BB7C9A" w:rsidRDefault="00D87530" w:rsidP="0036721C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</w:pPr>
                  <w:r w:rsidRPr="00BB7C9A"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  <w:t>RISK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ED5F1" w14:textId="31BC21E9" w:rsidR="0036721C" w:rsidRPr="00BB7C9A" w:rsidRDefault="00CA3A64" w:rsidP="00CA3A64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</w:pPr>
                  <w:r w:rsidRPr="00BB7C9A"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  <w:t>N/A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27011" w14:textId="57077A85" w:rsidR="0036721C" w:rsidRPr="00BB7C9A" w:rsidRDefault="00D87530" w:rsidP="0036721C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</w:pPr>
                  <w:r w:rsidRPr="00BB7C9A"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  <w:t xml:space="preserve">DNO/Shipper business/system processes are not able to support an enhanced/faster daily working day FSG payments process. </w:t>
                  </w:r>
                  <w:r w:rsidR="007500D0" w:rsidRPr="00BB7C9A">
                    <w:rPr>
                      <w:rFonts w:eastAsia="Times New Roman" w:cs="Arial"/>
                      <w:b/>
                      <w:bCs/>
                      <w:color w:val="000000"/>
                      <w:sz w:val="14"/>
                      <w:szCs w:val="14"/>
                    </w:rPr>
                    <w:t>Mitigation: Xoserve communicate to Shippers about the move to daily working day payments</w:t>
                  </w:r>
                  <w:r w:rsidR="00AF7DEB" w:rsidRPr="00BB7C9A">
                    <w:rPr>
                      <w:rFonts w:eastAsia="Times New Roman" w:cs="Arial"/>
                      <w:b/>
                      <w:bCs/>
                      <w:color w:val="000000"/>
                      <w:sz w:val="14"/>
                      <w:szCs w:val="14"/>
                    </w:rPr>
                    <w:t>, ahead of the actual change.</w:t>
                  </w:r>
                </w:p>
              </w:tc>
            </w:tr>
            <w:tr w:rsidR="00BB7C9A" w:rsidRPr="0009754E" w14:paraId="5849D5A0" w14:textId="77777777" w:rsidTr="00F561D8">
              <w:trPr>
                <w:trHeight w:val="300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2B2681" w14:textId="61B0C6F0" w:rsidR="00BB7C9A" w:rsidRPr="00BB7C9A" w:rsidRDefault="00BB7C9A" w:rsidP="00BB7C9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</w:pPr>
                  <w:r w:rsidRPr="00BB7C9A"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  <w:t>ASSUMPTION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70E46D" w14:textId="10705FEE" w:rsidR="00BB7C9A" w:rsidRPr="00BB7C9A" w:rsidRDefault="00BB7C9A" w:rsidP="00BB7C9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</w:pPr>
                  <w:r w:rsidRPr="00BB7C9A"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  <w:t>N/A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F800F7" w14:textId="52770BD7" w:rsidR="00BB7C9A" w:rsidRPr="00BB7C9A" w:rsidRDefault="00BB7C9A" w:rsidP="00BB7C9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</w:pPr>
                  <w:r w:rsidRPr="00BB7C9A"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  <w:t xml:space="preserve">There will be no </w:t>
                  </w:r>
                  <w:r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  <w:t xml:space="preserve">Business Operations </w:t>
                  </w:r>
                  <w:r w:rsidRPr="00BB7C9A"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  <w:t xml:space="preserve">system changes required to support faster FSG payments. </w:t>
                  </w:r>
                </w:p>
              </w:tc>
            </w:tr>
            <w:tr w:rsidR="00BB7C9A" w:rsidRPr="0009754E" w14:paraId="42D64593" w14:textId="77777777" w:rsidTr="00F561D8">
              <w:trPr>
                <w:trHeight w:val="300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4255CA" w14:textId="1630DED8" w:rsidR="00BB7C9A" w:rsidRPr="00BB7C9A" w:rsidRDefault="00BB7C9A" w:rsidP="00BB7C9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</w:pPr>
                  <w:r w:rsidRPr="00BB7C9A"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  <w:t>ASSUMPTION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E2260F" w14:textId="421CF22C" w:rsidR="00BB7C9A" w:rsidRPr="00BB7C9A" w:rsidRDefault="00BB7C9A" w:rsidP="00BB7C9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</w:pPr>
                  <w:r w:rsidRPr="00BB7C9A"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  <w:t>N/A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DAFB12" w14:textId="720BEAFD" w:rsidR="00BB7C9A" w:rsidRPr="00BB7C9A" w:rsidRDefault="00BB7C9A" w:rsidP="00BB7C9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</w:pPr>
                  <w:r w:rsidRPr="00BB7C9A"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  <w:t xml:space="preserve">There will be no changes to DNO/Shipper business/system processes to support faster FSG payments. </w:t>
                  </w:r>
                </w:p>
              </w:tc>
            </w:tr>
            <w:tr w:rsidR="00BB7C9A" w:rsidRPr="0009754E" w14:paraId="721E6DE4" w14:textId="77777777" w:rsidTr="00F561D8">
              <w:trPr>
                <w:trHeight w:val="300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91945D" w14:textId="34A56E8E" w:rsidR="00BB7C9A" w:rsidRPr="00BB7C9A" w:rsidRDefault="00BB7C9A" w:rsidP="00BB7C9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</w:pPr>
                  <w:r w:rsidRPr="00BB7C9A"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  <w:t>ASSUMPTION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F578CC" w14:textId="6B834B1D" w:rsidR="00BB7C9A" w:rsidRPr="00BB7C9A" w:rsidRDefault="00BB7C9A" w:rsidP="00BB7C9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</w:pPr>
                  <w:r w:rsidRPr="00BB7C9A"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  <w:t>N/A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27E8BF" w14:textId="1F847FE4" w:rsidR="00BB7C9A" w:rsidRPr="00BB7C9A" w:rsidRDefault="00BB7C9A" w:rsidP="00BB7C9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</w:pPr>
                  <w:r w:rsidRPr="00BB7C9A"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  <w:t xml:space="preserve">There will be no changes to </w:t>
                  </w:r>
                  <w:r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  <w:t xml:space="preserve">the Business Operations </w:t>
                  </w:r>
                  <w:r w:rsidRPr="00BB7C9A"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  <w:t>current system invoice creation runs (daily).</w:t>
                  </w:r>
                </w:p>
              </w:tc>
            </w:tr>
            <w:tr w:rsidR="00BB7C9A" w:rsidRPr="0009754E" w14:paraId="55A8484F" w14:textId="77777777" w:rsidTr="00F561D8">
              <w:trPr>
                <w:trHeight w:val="300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C8488F" w14:textId="557C73D4" w:rsidR="00BB7C9A" w:rsidRPr="00BB7C9A" w:rsidRDefault="00BB7C9A" w:rsidP="00BB7C9A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  <w:r w:rsidRPr="00BB7C9A"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  <w:t>ASSUMPTION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945F74" w14:textId="26E57C2A" w:rsidR="00BB7C9A" w:rsidRPr="00BB7C9A" w:rsidRDefault="00BB7C9A" w:rsidP="00BB7C9A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  <w:r w:rsidRPr="00BB7C9A">
                    <w:rPr>
                      <w:rFonts w:eastAsia="Times New Roman" w:cs="Arial"/>
                      <w:color w:val="000000"/>
                      <w:sz w:val="14"/>
                      <w:szCs w:val="14"/>
                    </w:rPr>
                    <w:t>N/A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1EC640" w14:textId="6B9F71CB" w:rsidR="00BB7C9A" w:rsidRPr="00BB7C9A" w:rsidRDefault="00BB7C9A" w:rsidP="00BB7C9A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  <w:r w:rsidRPr="00BB7C9A">
                    <w:rPr>
                      <w:rFonts w:cs="Arial"/>
                      <w:color w:val="000000"/>
                      <w:sz w:val="14"/>
                      <w:szCs w:val="14"/>
                    </w:rPr>
                    <w:t xml:space="preserve">There will be no change to the current </w:t>
                  </w:r>
                  <w:r>
                    <w:rPr>
                      <w:rFonts w:cs="Arial"/>
                      <w:color w:val="000000"/>
                      <w:sz w:val="14"/>
                      <w:szCs w:val="14"/>
                    </w:rPr>
                    <w:t xml:space="preserve">Business Operations </w:t>
                  </w:r>
                  <w:r w:rsidRPr="00BB7C9A">
                    <w:rPr>
                      <w:rFonts w:cs="Arial"/>
                      <w:color w:val="000000"/>
                      <w:sz w:val="14"/>
                      <w:szCs w:val="14"/>
                    </w:rPr>
                    <w:t>SLA for processing FSG payments (</w:t>
                  </w:r>
                  <w:r w:rsidR="0006594D">
                    <w:rPr>
                      <w:rFonts w:cs="Arial"/>
                      <w:color w:val="000000"/>
                      <w:sz w:val="14"/>
                      <w:szCs w:val="14"/>
                    </w:rPr>
                    <w:t xml:space="preserve">by </w:t>
                  </w:r>
                  <w:r w:rsidRPr="00BB7C9A">
                    <w:rPr>
                      <w:rFonts w:cs="Arial"/>
                      <w:color w:val="000000"/>
                      <w:sz w:val="14"/>
                      <w:szCs w:val="14"/>
                    </w:rPr>
                    <w:t xml:space="preserve">next working day). </w:t>
                  </w:r>
                </w:p>
              </w:tc>
            </w:tr>
          </w:tbl>
          <w:p w14:paraId="05EEB966" w14:textId="3B9B22F0" w:rsidR="0009754E" w:rsidRPr="00D24E05" w:rsidRDefault="0009754E" w:rsidP="001F45A3">
            <w:pPr>
              <w:pStyle w:val="NGTHeading3"/>
              <w:numPr>
                <w:ilvl w:val="0"/>
                <w:numId w:val="0"/>
              </w:numPr>
              <w:spacing w:line="240" w:lineRule="auto"/>
              <w:rPr>
                <w:szCs w:val="20"/>
                <w:lang w:val="en-US"/>
              </w:rPr>
            </w:pPr>
          </w:p>
        </w:tc>
      </w:tr>
    </w:tbl>
    <w:p w14:paraId="093985C6" w14:textId="77777777" w:rsidR="002B2E87" w:rsidRPr="002B2E87" w:rsidRDefault="002B2E87" w:rsidP="002B2E87">
      <w:pPr>
        <w:rPr>
          <w:rFonts w:eastAsia="Arial" w:cs="Arial"/>
          <w:b/>
        </w:rPr>
      </w:pPr>
    </w:p>
    <w:p w14:paraId="0268A5E2" w14:textId="623F31DE" w:rsidR="00D24E05" w:rsidRPr="00B41E08" w:rsidRDefault="002B2E87" w:rsidP="00B41E08">
      <w:pPr>
        <w:rPr>
          <w:rFonts w:eastAsia="Arial" w:cs="Arial"/>
          <w:b/>
        </w:rPr>
      </w:pPr>
      <w:r w:rsidRPr="002B2E87">
        <w:rPr>
          <w:rFonts w:eastAsia="Arial" w:cs="Arial"/>
          <w:b/>
        </w:rPr>
        <w:t xml:space="preserve">Please send completed form to: </w:t>
      </w:r>
      <w:hyperlink r:id="rId16" w:history="1">
        <w:r w:rsidRPr="002B2E87">
          <w:rPr>
            <w:rFonts w:eastAsia="Arial" w:cs="Arial"/>
            <w:b/>
            <w:color w:val="D2232A"/>
            <w:u w:val="single"/>
          </w:rPr>
          <w:t>box.xoserve.portfoliooffice@xoserve.com</w:t>
        </w:r>
      </w:hyperlink>
    </w:p>
    <w:p w14:paraId="312BB892" w14:textId="77777777" w:rsidR="00BF66FB" w:rsidRDefault="00BF66FB" w:rsidP="002B2E87">
      <w:pPr>
        <w:pStyle w:val="NoSpacing"/>
        <w:rPr>
          <w:rFonts w:eastAsia="Arial"/>
        </w:rPr>
      </w:pPr>
    </w:p>
    <w:p w14:paraId="3251AA56" w14:textId="77777777" w:rsidR="002B2E87" w:rsidRPr="002B2E87" w:rsidRDefault="002B2E87" w:rsidP="002B2E87">
      <w:pPr>
        <w:rPr>
          <w:rFonts w:eastAsia="Arial" w:cs="Times New Roman"/>
          <w:b/>
          <w:sz w:val="20"/>
          <w:szCs w:val="20"/>
        </w:rPr>
      </w:pPr>
      <w:r w:rsidRPr="002B2E87">
        <w:rPr>
          <w:rFonts w:eastAsia="Arial" w:cs="Times New Roman"/>
          <w:b/>
          <w:sz w:val="20"/>
          <w:szCs w:val="20"/>
        </w:rPr>
        <w:t>Document Version History</w:t>
      </w:r>
    </w:p>
    <w:tbl>
      <w:tblPr>
        <w:tblStyle w:val="TableGrid1"/>
        <w:tblW w:w="5522" w:type="pct"/>
        <w:tblInd w:w="-459" w:type="dxa"/>
        <w:tblLook w:val="04A0" w:firstRow="1" w:lastRow="0" w:firstColumn="1" w:lastColumn="0" w:noHBand="0" w:noVBand="1"/>
      </w:tblPr>
      <w:tblGrid>
        <w:gridCol w:w="1797"/>
        <w:gridCol w:w="1663"/>
        <w:gridCol w:w="1107"/>
        <w:gridCol w:w="1519"/>
        <w:gridCol w:w="3871"/>
      </w:tblGrid>
      <w:tr w:rsidR="002B2E87" w:rsidRPr="002B2E87" w14:paraId="05C01B9A" w14:textId="77777777" w:rsidTr="002B2E87">
        <w:trPr>
          <w:trHeight w:val="611"/>
        </w:trPr>
        <w:tc>
          <w:tcPr>
            <w:tcW w:w="902" w:type="pct"/>
            <w:shd w:val="clear" w:color="auto" w:fill="D6DCF0" w:themeFill="accent1" w:themeFillTint="33"/>
            <w:vAlign w:val="center"/>
          </w:tcPr>
          <w:p w14:paraId="0200727F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2B2E87">
              <w:rPr>
                <w:rFonts w:eastAsia="Times New Roman" w:cs="Arial"/>
                <w:b/>
                <w:sz w:val="20"/>
                <w:szCs w:val="20"/>
              </w:rPr>
              <w:t>Version</w:t>
            </w:r>
          </w:p>
        </w:tc>
        <w:tc>
          <w:tcPr>
            <w:tcW w:w="835" w:type="pct"/>
            <w:shd w:val="clear" w:color="auto" w:fill="D6DCF0" w:themeFill="accent1" w:themeFillTint="33"/>
            <w:vAlign w:val="center"/>
          </w:tcPr>
          <w:p w14:paraId="66353007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2B2E87">
              <w:rPr>
                <w:rFonts w:eastAsia="Times New Roman" w:cs="Arial"/>
                <w:b/>
                <w:sz w:val="20"/>
                <w:szCs w:val="20"/>
              </w:rPr>
              <w:t>Status</w:t>
            </w:r>
          </w:p>
        </w:tc>
        <w:tc>
          <w:tcPr>
            <w:tcW w:w="556" w:type="pct"/>
            <w:shd w:val="clear" w:color="auto" w:fill="D6DCF0" w:themeFill="accent1" w:themeFillTint="33"/>
            <w:vAlign w:val="center"/>
          </w:tcPr>
          <w:p w14:paraId="218057BC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2B2E87">
              <w:rPr>
                <w:rFonts w:eastAsia="Times New Roman" w:cs="Arial"/>
                <w:b/>
                <w:sz w:val="20"/>
                <w:szCs w:val="20"/>
              </w:rPr>
              <w:t>Date</w:t>
            </w:r>
          </w:p>
        </w:tc>
        <w:tc>
          <w:tcPr>
            <w:tcW w:w="763" w:type="pct"/>
            <w:shd w:val="clear" w:color="auto" w:fill="D6DCF0" w:themeFill="accent1" w:themeFillTint="33"/>
            <w:vAlign w:val="center"/>
          </w:tcPr>
          <w:p w14:paraId="53B293F3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2B2E87">
              <w:rPr>
                <w:rFonts w:eastAsia="Times New Roman" w:cs="Arial"/>
                <w:b/>
                <w:sz w:val="20"/>
                <w:szCs w:val="20"/>
              </w:rPr>
              <w:t>Author(s)</w:t>
            </w:r>
          </w:p>
        </w:tc>
        <w:tc>
          <w:tcPr>
            <w:tcW w:w="1944" w:type="pct"/>
            <w:shd w:val="clear" w:color="auto" w:fill="D6DCF0" w:themeFill="accent1" w:themeFillTint="33"/>
            <w:vAlign w:val="center"/>
          </w:tcPr>
          <w:p w14:paraId="04E2A427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2B2E87">
              <w:rPr>
                <w:rFonts w:eastAsia="Times New Roman" w:cs="Arial"/>
                <w:b/>
                <w:sz w:val="20"/>
                <w:szCs w:val="20"/>
              </w:rPr>
              <w:t>Summary of Changes</w:t>
            </w:r>
          </w:p>
        </w:tc>
      </w:tr>
      <w:tr w:rsidR="002B2E87" w:rsidRPr="002B2E87" w14:paraId="4BA4A705" w14:textId="77777777" w:rsidTr="002B2E87">
        <w:tc>
          <w:tcPr>
            <w:tcW w:w="902" w:type="pct"/>
          </w:tcPr>
          <w:p w14:paraId="35EF9599" w14:textId="44CB868B" w:rsidR="002B2E87" w:rsidRPr="002B2E87" w:rsidRDefault="003B292F" w:rsidP="002B2E8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1.0</w:t>
            </w:r>
          </w:p>
        </w:tc>
        <w:tc>
          <w:tcPr>
            <w:tcW w:w="835" w:type="pct"/>
          </w:tcPr>
          <w:p w14:paraId="434AE054" w14:textId="77C4C1F2" w:rsidR="002B2E87" w:rsidRPr="002B2E87" w:rsidRDefault="003B292F" w:rsidP="002B2E8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For Review</w:t>
            </w:r>
          </w:p>
        </w:tc>
        <w:tc>
          <w:tcPr>
            <w:tcW w:w="556" w:type="pct"/>
          </w:tcPr>
          <w:p w14:paraId="2A8CD6E0" w14:textId="06B1471B" w:rsidR="002B2E87" w:rsidRPr="002B2E87" w:rsidRDefault="003B292F" w:rsidP="002B2E8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01.07.22</w:t>
            </w:r>
          </w:p>
        </w:tc>
        <w:tc>
          <w:tcPr>
            <w:tcW w:w="763" w:type="pct"/>
          </w:tcPr>
          <w:p w14:paraId="781C197A" w14:textId="0AB52ED0" w:rsidR="002B2E87" w:rsidRPr="002B2E87" w:rsidRDefault="00AD00E9" w:rsidP="002B2E8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Rajiv Patel</w:t>
            </w:r>
          </w:p>
        </w:tc>
        <w:tc>
          <w:tcPr>
            <w:tcW w:w="1944" w:type="pct"/>
          </w:tcPr>
          <w:p w14:paraId="690A4FCF" w14:textId="4E930BC9" w:rsidR="002B2E87" w:rsidRPr="002B2E87" w:rsidRDefault="003B292F" w:rsidP="002B2E8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Finalise Review Version BER</w:t>
            </w:r>
          </w:p>
        </w:tc>
      </w:tr>
    </w:tbl>
    <w:p w14:paraId="06A83719" w14:textId="77777777" w:rsidR="002B2E87" w:rsidRPr="002B2E87" w:rsidRDefault="002B2E87" w:rsidP="002B2E87">
      <w:pPr>
        <w:rPr>
          <w:rFonts w:eastAsia="Arial" w:cs="Times New Roman"/>
          <w:sz w:val="20"/>
          <w:szCs w:val="20"/>
        </w:rPr>
      </w:pPr>
    </w:p>
    <w:p w14:paraId="7E566A1C" w14:textId="77777777" w:rsidR="002B2E87" w:rsidRPr="002B2E87" w:rsidRDefault="002B2E87" w:rsidP="002B2E87">
      <w:pPr>
        <w:rPr>
          <w:rFonts w:eastAsia="Arial" w:cs="Times New Roman"/>
          <w:b/>
          <w:sz w:val="20"/>
          <w:szCs w:val="20"/>
        </w:rPr>
      </w:pPr>
      <w:r w:rsidRPr="002B2E87">
        <w:rPr>
          <w:rFonts w:eastAsia="Arial" w:cs="Times New Roman"/>
          <w:b/>
          <w:sz w:val="20"/>
          <w:szCs w:val="20"/>
        </w:rPr>
        <w:lastRenderedPageBreak/>
        <w:t>Template Version History</w:t>
      </w:r>
    </w:p>
    <w:tbl>
      <w:tblPr>
        <w:tblStyle w:val="TableGrid1"/>
        <w:tblW w:w="5522" w:type="pct"/>
        <w:tblInd w:w="-459" w:type="dxa"/>
        <w:tblLook w:val="04A0" w:firstRow="1" w:lastRow="0" w:firstColumn="1" w:lastColumn="0" w:noHBand="0" w:noVBand="1"/>
      </w:tblPr>
      <w:tblGrid>
        <w:gridCol w:w="1768"/>
        <w:gridCol w:w="1636"/>
        <w:gridCol w:w="1217"/>
        <w:gridCol w:w="1492"/>
        <w:gridCol w:w="3844"/>
      </w:tblGrid>
      <w:tr w:rsidR="002B2E87" w:rsidRPr="002B2E87" w14:paraId="7CD8641A" w14:textId="77777777" w:rsidTr="002B2E87">
        <w:trPr>
          <w:trHeight w:val="611"/>
        </w:trPr>
        <w:tc>
          <w:tcPr>
            <w:tcW w:w="902" w:type="pct"/>
            <w:tcBorders>
              <w:bottom w:val="single" w:sz="4" w:space="0" w:color="auto"/>
            </w:tcBorders>
            <w:shd w:val="clear" w:color="auto" w:fill="D6DCF0" w:themeFill="accent1" w:themeFillTint="33"/>
            <w:vAlign w:val="center"/>
          </w:tcPr>
          <w:p w14:paraId="54319E92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2B2E87">
              <w:rPr>
                <w:rFonts w:eastAsia="Times New Roman" w:cs="Arial"/>
                <w:b/>
                <w:sz w:val="20"/>
                <w:szCs w:val="20"/>
              </w:rPr>
              <w:t>Version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D6DCF0" w:themeFill="accent1" w:themeFillTint="33"/>
            <w:vAlign w:val="center"/>
          </w:tcPr>
          <w:p w14:paraId="0E9D1E2F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2B2E87">
              <w:rPr>
                <w:rFonts w:eastAsia="Times New Roman" w:cs="Arial"/>
                <w:b/>
                <w:sz w:val="20"/>
                <w:szCs w:val="20"/>
              </w:rPr>
              <w:t>Status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D6DCF0" w:themeFill="accent1" w:themeFillTint="33"/>
            <w:vAlign w:val="center"/>
          </w:tcPr>
          <w:p w14:paraId="3C9BAE11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2B2E87">
              <w:rPr>
                <w:rFonts w:eastAsia="Times New Roman" w:cs="Arial"/>
                <w:b/>
                <w:sz w:val="20"/>
                <w:szCs w:val="20"/>
              </w:rPr>
              <w:t>Date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D6DCF0" w:themeFill="accent1" w:themeFillTint="33"/>
            <w:vAlign w:val="center"/>
          </w:tcPr>
          <w:p w14:paraId="3B719679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2B2E87">
              <w:rPr>
                <w:rFonts w:eastAsia="Times New Roman" w:cs="Arial"/>
                <w:b/>
                <w:sz w:val="20"/>
                <w:szCs w:val="20"/>
              </w:rPr>
              <w:t>Author(s)</w:t>
            </w:r>
          </w:p>
        </w:tc>
        <w:tc>
          <w:tcPr>
            <w:tcW w:w="1944" w:type="pct"/>
            <w:tcBorders>
              <w:bottom w:val="single" w:sz="4" w:space="0" w:color="auto"/>
            </w:tcBorders>
            <w:shd w:val="clear" w:color="auto" w:fill="D6DCF0" w:themeFill="accent1" w:themeFillTint="33"/>
            <w:vAlign w:val="center"/>
          </w:tcPr>
          <w:p w14:paraId="0FA660B3" w14:textId="77777777" w:rsidR="002B2E87" w:rsidRPr="002B2E87" w:rsidRDefault="002B2E87" w:rsidP="002B2E87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2B2E87">
              <w:rPr>
                <w:rFonts w:eastAsia="Times New Roman" w:cs="Arial"/>
                <w:b/>
                <w:sz w:val="20"/>
                <w:szCs w:val="20"/>
              </w:rPr>
              <w:t>Summary of Changes</w:t>
            </w:r>
          </w:p>
        </w:tc>
      </w:tr>
      <w:tr w:rsidR="00F825F9" w:rsidRPr="002B2E87" w14:paraId="67EF6482" w14:textId="77777777" w:rsidTr="002B2E87">
        <w:trPr>
          <w:trHeight w:val="611"/>
        </w:trPr>
        <w:tc>
          <w:tcPr>
            <w:tcW w:w="902" w:type="pct"/>
            <w:shd w:val="clear" w:color="auto" w:fill="FFFFFF" w:themeFill="background1"/>
            <w:vAlign w:val="center"/>
          </w:tcPr>
          <w:p w14:paraId="148538AD" w14:textId="7736F367" w:rsidR="00F825F9" w:rsidRPr="00E52009" w:rsidRDefault="00F825F9" w:rsidP="00F825F9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2.0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14:paraId="55DC08CE" w14:textId="12249E59" w:rsidR="00F825F9" w:rsidRPr="00E52009" w:rsidRDefault="00F825F9" w:rsidP="00F825F9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Approved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14:paraId="754ABD5F" w14:textId="21DB6D6A" w:rsidR="00F825F9" w:rsidRPr="00E52009" w:rsidRDefault="00F825F9" w:rsidP="00F825F9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17/07/18</w:t>
            </w:r>
          </w:p>
        </w:tc>
        <w:tc>
          <w:tcPr>
            <w:tcW w:w="763" w:type="pct"/>
            <w:shd w:val="clear" w:color="auto" w:fill="FFFFFF" w:themeFill="background1"/>
            <w:vAlign w:val="center"/>
          </w:tcPr>
          <w:p w14:paraId="4F4FCCFD" w14:textId="7A012E02" w:rsidR="00F825F9" w:rsidRPr="00E52009" w:rsidRDefault="00F825F9" w:rsidP="00F825F9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7F6BEA">
              <w:rPr>
                <w:rFonts w:cs="Arial"/>
                <w:sz w:val="20"/>
                <w:szCs w:val="20"/>
              </w:rPr>
              <w:t>Rebecca Perkins</w:t>
            </w:r>
          </w:p>
        </w:tc>
        <w:tc>
          <w:tcPr>
            <w:tcW w:w="1944" w:type="pct"/>
            <w:shd w:val="clear" w:color="auto" w:fill="FFFFFF" w:themeFill="background1"/>
            <w:vAlign w:val="center"/>
          </w:tcPr>
          <w:p w14:paraId="4377D9E8" w14:textId="1A4EECE7" w:rsidR="00F825F9" w:rsidRPr="00E52009" w:rsidRDefault="00F825F9" w:rsidP="00F825F9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Template approved at ChMC on 11</w:t>
            </w:r>
            <w:r w:rsidRPr="00E367FA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 July</w:t>
            </w:r>
          </w:p>
        </w:tc>
      </w:tr>
      <w:tr w:rsidR="00F825F9" w:rsidRPr="002B2E87" w14:paraId="0B62DCEC" w14:textId="77777777" w:rsidTr="002B2E87">
        <w:trPr>
          <w:trHeight w:val="611"/>
        </w:trPr>
        <w:tc>
          <w:tcPr>
            <w:tcW w:w="902" w:type="pct"/>
            <w:shd w:val="clear" w:color="auto" w:fill="FFFFFF" w:themeFill="background1"/>
            <w:vAlign w:val="center"/>
          </w:tcPr>
          <w:p w14:paraId="41398EFD" w14:textId="4ACE8887" w:rsidR="00F825F9" w:rsidRPr="002B2E87" w:rsidRDefault="00F825F9" w:rsidP="00F825F9">
            <w:pPr>
              <w:jc w:val="center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3.0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14:paraId="582F6057" w14:textId="0187FA71" w:rsidR="00F825F9" w:rsidRPr="002B2E87" w:rsidRDefault="00F825F9" w:rsidP="00F825F9">
            <w:pPr>
              <w:jc w:val="center"/>
              <w:rPr>
                <w:rFonts w:eastAsia="Times New Roman" w:cs="Arial"/>
                <w:sz w:val="20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14:paraId="2C8FE10B" w14:textId="581EE21B" w:rsidR="00F825F9" w:rsidRPr="002B2E87" w:rsidRDefault="008012FE" w:rsidP="00F825F9">
            <w:pPr>
              <w:jc w:val="center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23/06/2021</w:t>
            </w:r>
          </w:p>
        </w:tc>
        <w:tc>
          <w:tcPr>
            <w:tcW w:w="763" w:type="pct"/>
            <w:shd w:val="clear" w:color="auto" w:fill="FFFFFF" w:themeFill="background1"/>
            <w:vAlign w:val="center"/>
          </w:tcPr>
          <w:p w14:paraId="26B92B01" w14:textId="27231B80" w:rsidR="00F825F9" w:rsidRPr="002B2E87" w:rsidRDefault="001E58AF" w:rsidP="00F825F9">
            <w:pPr>
              <w:jc w:val="center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James Rigby</w:t>
            </w:r>
          </w:p>
        </w:tc>
        <w:tc>
          <w:tcPr>
            <w:tcW w:w="1944" w:type="pct"/>
            <w:shd w:val="clear" w:color="auto" w:fill="FFFFFF" w:themeFill="background1"/>
            <w:vAlign w:val="center"/>
          </w:tcPr>
          <w:p w14:paraId="568B610C" w14:textId="6C1C5343" w:rsidR="00F825F9" w:rsidRDefault="008012FE" w:rsidP="00F825F9">
            <w:pPr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Table added to section 1</w:t>
            </w:r>
          </w:p>
          <w:p w14:paraId="7CAA867C" w14:textId="77777777" w:rsidR="008012FE" w:rsidRDefault="008012FE" w:rsidP="00F825F9">
            <w:pPr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More detailed table in section 3</w:t>
            </w:r>
          </w:p>
          <w:p w14:paraId="6556CBB1" w14:textId="77777777" w:rsidR="008012FE" w:rsidRDefault="008012FE" w:rsidP="00F825F9">
            <w:pPr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More detailed table in section 4</w:t>
            </w:r>
          </w:p>
          <w:p w14:paraId="75D9E50F" w14:textId="433565C9" w:rsidR="008012FE" w:rsidRDefault="008012FE" w:rsidP="00F825F9">
            <w:pPr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Inserted a project plan example in section 5</w:t>
            </w:r>
          </w:p>
          <w:p w14:paraId="728EBB3D" w14:textId="4D232952" w:rsidR="008012FE" w:rsidRDefault="008012FE" w:rsidP="00F825F9">
            <w:pPr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Table added in section 6</w:t>
            </w:r>
          </w:p>
          <w:p w14:paraId="28B38E32" w14:textId="4F1F10F2" w:rsidR="008012FE" w:rsidRPr="002B2E87" w:rsidRDefault="008012FE" w:rsidP="00F825F9">
            <w:pPr>
              <w:rPr>
                <w:rFonts w:eastAsia="Times New Roman" w:cs="Arial"/>
                <w:sz w:val="18"/>
              </w:rPr>
            </w:pPr>
          </w:p>
        </w:tc>
      </w:tr>
    </w:tbl>
    <w:p w14:paraId="3E175A51" w14:textId="0F18E928" w:rsidR="00D66C7E" w:rsidRPr="00D66C7E" w:rsidRDefault="00D66C7E" w:rsidP="00C721D4"/>
    <w:sectPr w:rsidR="00D66C7E" w:rsidRPr="00D66C7E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8F11" w14:textId="77777777" w:rsidR="009C20F3" w:rsidRDefault="009C20F3" w:rsidP="00324744">
      <w:pPr>
        <w:spacing w:after="0" w:line="240" w:lineRule="auto"/>
      </w:pPr>
      <w:r>
        <w:separator/>
      </w:r>
    </w:p>
  </w:endnote>
  <w:endnote w:type="continuationSeparator" w:id="0">
    <w:p w14:paraId="373CC876" w14:textId="77777777" w:rsidR="009C20F3" w:rsidRDefault="009C20F3" w:rsidP="00324744">
      <w:pPr>
        <w:spacing w:after="0" w:line="240" w:lineRule="auto"/>
      </w:pPr>
      <w:r>
        <w:continuationSeparator/>
      </w:r>
    </w:p>
  </w:endnote>
  <w:endnote w:type="continuationNotice" w:id="1">
    <w:p w14:paraId="6FF94DA7" w14:textId="77777777" w:rsidR="009C20F3" w:rsidRDefault="009C20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5A75" w14:textId="77777777" w:rsidR="00135C0D" w:rsidRDefault="00135C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E175A78" wp14:editId="3E175A79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73D960" id="Rectangle 2" o:spid="_x0000_s1026" style="position:absolute;margin-left:-1in;margin-top:29.65pt;width:595.5pt;height:20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" fillcolor="#40d1f5 [3208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A2D1" w14:textId="77777777" w:rsidR="009C20F3" w:rsidRDefault="009C20F3" w:rsidP="00324744">
      <w:pPr>
        <w:spacing w:after="0" w:line="240" w:lineRule="auto"/>
      </w:pPr>
      <w:r>
        <w:separator/>
      </w:r>
    </w:p>
  </w:footnote>
  <w:footnote w:type="continuationSeparator" w:id="0">
    <w:p w14:paraId="75B28169" w14:textId="77777777" w:rsidR="009C20F3" w:rsidRDefault="009C20F3" w:rsidP="00324744">
      <w:pPr>
        <w:spacing w:after="0" w:line="240" w:lineRule="auto"/>
      </w:pPr>
      <w:r>
        <w:continuationSeparator/>
      </w:r>
    </w:p>
  </w:footnote>
  <w:footnote w:type="continuationNotice" w:id="1">
    <w:p w14:paraId="29FEFB45" w14:textId="77777777" w:rsidR="009C20F3" w:rsidRDefault="009C20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5A74" w14:textId="72ED938F" w:rsidR="00135C0D" w:rsidRDefault="00135C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175A76" wp14:editId="1F42CFE9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5A6E08" id="Rectangle 1" o:spid="_x0000_s1026" style="position:absolute;margin-left:-1in;margin-top:-38.4pt;width:595.5pt;height:20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" fillcolor="#3e5aa8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697"/>
    <w:multiLevelType w:val="hybridMultilevel"/>
    <w:tmpl w:val="083C2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72F3"/>
    <w:multiLevelType w:val="hybridMultilevel"/>
    <w:tmpl w:val="242C0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2A7A"/>
    <w:multiLevelType w:val="hybridMultilevel"/>
    <w:tmpl w:val="4EAA3C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7A2E05"/>
    <w:multiLevelType w:val="hybridMultilevel"/>
    <w:tmpl w:val="F61AE970"/>
    <w:lvl w:ilvl="0" w:tplc="C1CA03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E6F16"/>
    <w:multiLevelType w:val="multilevel"/>
    <w:tmpl w:val="688057E0"/>
    <w:lvl w:ilvl="0">
      <w:start w:val="1"/>
      <w:numFmt w:val="decimal"/>
      <w:pStyle w:val="NGT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NGT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NGTHeading3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NGTHeading4"/>
      <w:lvlText w:val="(%4)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4">
      <w:start w:val="1"/>
      <w:numFmt w:val="upperLetter"/>
      <w:pStyle w:val="NGTHeading5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pStyle w:val="NGTHeading6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upperRoman"/>
      <w:pStyle w:val="NGTHeading7"/>
      <w:lvlText w:val="(%7)"/>
      <w:lvlJc w:val="left"/>
      <w:pPr>
        <w:tabs>
          <w:tab w:val="num" w:pos="3555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 w15:restartNumberingAfterBreak="0">
    <w:nsid w:val="179721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D82FE7"/>
    <w:multiLevelType w:val="hybridMultilevel"/>
    <w:tmpl w:val="50787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467D7"/>
    <w:multiLevelType w:val="hybridMultilevel"/>
    <w:tmpl w:val="23CEE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211D8"/>
    <w:multiLevelType w:val="hybridMultilevel"/>
    <w:tmpl w:val="8530FD7E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9B63969"/>
    <w:multiLevelType w:val="hybridMultilevel"/>
    <w:tmpl w:val="DA78C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A6B71"/>
    <w:multiLevelType w:val="hybridMultilevel"/>
    <w:tmpl w:val="24DEC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07874"/>
    <w:multiLevelType w:val="multilevel"/>
    <w:tmpl w:val="0FA81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4E7F2B4F"/>
    <w:multiLevelType w:val="hybridMultilevel"/>
    <w:tmpl w:val="456A7ADA"/>
    <w:name w:val="Style411"/>
    <w:styleLink w:val="Style411"/>
    <w:lvl w:ilvl="0" w:tplc="5A689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E04A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D9428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AE33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D6EC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2945D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0E29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9EDC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078D9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F5E1AFB"/>
    <w:multiLevelType w:val="hybridMultilevel"/>
    <w:tmpl w:val="AB0A3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D1E00"/>
    <w:multiLevelType w:val="hybridMultilevel"/>
    <w:tmpl w:val="8D184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A664FD"/>
    <w:multiLevelType w:val="hybridMultilevel"/>
    <w:tmpl w:val="3DBA5FC8"/>
    <w:lvl w:ilvl="0" w:tplc="C3A88E7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078BE"/>
    <w:multiLevelType w:val="hybridMultilevel"/>
    <w:tmpl w:val="DE82B7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A92A79"/>
    <w:multiLevelType w:val="hybridMultilevel"/>
    <w:tmpl w:val="F246FFCC"/>
    <w:name w:val="Style41"/>
    <w:styleLink w:val="Style41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0001A">
      <w:start w:val="1"/>
      <w:numFmt w:val="lowerLetter"/>
      <w:lvlText w:val="%2."/>
      <w:lvlJc w:val="left"/>
      <w:pPr>
        <w:ind w:left="1440" w:hanging="360"/>
      </w:pPr>
    </w:lvl>
    <w:lvl w:ilvl="2" w:tplc="276E2C02">
      <w:start w:val="1"/>
      <w:numFmt w:val="lowerRoman"/>
      <w:lvlText w:val="%3."/>
      <w:lvlJc w:val="right"/>
      <w:pPr>
        <w:ind w:left="2160" w:hanging="180"/>
      </w:pPr>
    </w:lvl>
    <w:lvl w:ilvl="3" w:tplc="99864048">
      <w:start w:val="1"/>
      <w:numFmt w:val="decimal"/>
      <w:lvlText w:val="%4."/>
      <w:lvlJc w:val="left"/>
      <w:pPr>
        <w:ind w:left="2880" w:hanging="360"/>
      </w:pPr>
    </w:lvl>
    <w:lvl w:ilvl="4" w:tplc="9B244D5C">
      <w:start w:val="1"/>
      <w:numFmt w:val="lowerLetter"/>
      <w:lvlText w:val="%5."/>
      <w:lvlJc w:val="left"/>
      <w:pPr>
        <w:ind w:left="3600" w:hanging="360"/>
      </w:pPr>
    </w:lvl>
    <w:lvl w:ilvl="5" w:tplc="4F12EAAE">
      <w:start w:val="1"/>
      <w:numFmt w:val="lowerRoman"/>
      <w:lvlText w:val="%6."/>
      <w:lvlJc w:val="right"/>
      <w:pPr>
        <w:ind w:left="4320" w:hanging="180"/>
      </w:pPr>
    </w:lvl>
    <w:lvl w:ilvl="6" w:tplc="ABDEF396">
      <w:start w:val="1"/>
      <w:numFmt w:val="decimal"/>
      <w:lvlText w:val="%7."/>
      <w:lvlJc w:val="left"/>
      <w:pPr>
        <w:ind w:left="5040" w:hanging="360"/>
      </w:pPr>
    </w:lvl>
    <w:lvl w:ilvl="7" w:tplc="7F148600">
      <w:start w:val="1"/>
      <w:numFmt w:val="lowerLetter"/>
      <w:lvlText w:val="%8."/>
      <w:lvlJc w:val="left"/>
      <w:pPr>
        <w:ind w:left="5760" w:hanging="360"/>
      </w:pPr>
    </w:lvl>
    <w:lvl w:ilvl="8" w:tplc="440863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1"/>
  </w:num>
  <w:num w:numId="5">
    <w:abstractNumId w:val="0"/>
  </w:num>
  <w:num w:numId="6">
    <w:abstractNumId w:val="14"/>
  </w:num>
  <w:num w:numId="7">
    <w:abstractNumId w:val="1"/>
  </w:num>
  <w:num w:numId="8">
    <w:abstractNumId w:val="13"/>
  </w:num>
  <w:num w:numId="9">
    <w:abstractNumId w:val="17"/>
  </w:num>
  <w:num w:numId="10">
    <w:abstractNumId w:val="12"/>
  </w:num>
  <w:num w:numId="11">
    <w:abstractNumId w:val="3"/>
  </w:num>
  <w:num w:numId="12">
    <w:abstractNumId w:val="2"/>
  </w:num>
  <w:num w:numId="13">
    <w:abstractNumId w:val="16"/>
  </w:num>
  <w:num w:numId="14">
    <w:abstractNumId w:val="8"/>
  </w:num>
  <w:num w:numId="15">
    <w:abstractNumId w:val="15"/>
  </w:num>
  <w:num w:numId="16">
    <w:abstractNumId w:val="9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140B"/>
    <w:rsid w:val="0000561B"/>
    <w:rsid w:val="00006BB6"/>
    <w:rsid w:val="00006E29"/>
    <w:rsid w:val="00010986"/>
    <w:rsid w:val="00011681"/>
    <w:rsid w:val="00014007"/>
    <w:rsid w:val="00014DA2"/>
    <w:rsid w:val="00016736"/>
    <w:rsid w:val="000229F1"/>
    <w:rsid w:val="0002511B"/>
    <w:rsid w:val="00025955"/>
    <w:rsid w:val="0003136C"/>
    <w:rsid w:val="00035EB2"/>
    <w:rsid w:val="0003758F"/>
    <w:rsid w:val="00040B7E"/>
    <w:rsid w:val="00042DB8"/>
    <w:rsid w:val="00043629"/>
    <w:rsid w:val="0004427F"/>
    <w:rsid w:val="00045E44"/>
    <w:rsid w:val="000471A3"/>
    <w:rsid w:val="0005209B"/>
    <w:rsid w:val="00055F7C"/>
    <w:rsid w:val="000560C0"/>
    <w:rsid w:val="00057653"/>
    <w:rsid w:val="00057AFE"/>
    <w:rsid w:val="0006032B"/>
    <w:rsid w:val="000608B3"/>
    <w:rsid w:val="000612CE"/>
    <w:rsid w:val="00061BCD"/>
    <w:rsid w:val="00062EB0"/>
    <w:rsid w:val="0006594D"/>
    <w:rsid w:val="00074FDE"/>
    <w:rsid w:val="0007561C"/>
    <w:rsid w:val="00075669"/>
    <w:rsid w:val="000759A1"/>
    <w:rsid w:val="000774B8"/>
    <w:rsid w:val="00077DB3"/>
    <w:rsid w:val="000818D5"/>
    <w:rsid w:val="00083E49"/>
    <w:rsid w:val="00084714"/>
    <w:rsid w:val="00086F14"/>
    <w:rsid w:val="000870F3"/>
    <w:rsid w:val="00093D54"/>
    <w:rsid w:val="000958A5"/>
    <w:rsid w:val="000972CB"/>
    <w:rsid w:val="0009754E"/>
    <w:rsid w:val="00097557"/>
    <w:rsid w:val="000A09DA"/>
    <w:rsid w:val="000A1AD1"/>
    <w:rsid w:val="000A5402"/>
    <w:rsid w:val="000A66E9"/>
    <w:rsid w:val="000A6A9E"/>
    <w:rsid w:val="000A71BB"/>
    <w:rsid w:val="000B1B5B"/>
    <w:rsid w:val="000B1D95"/>
    <w:rsid w:val="000B26DE"/>
    <w:rsid w:val="000B332E"/>
    <w:rsid w:val="000B406F"/>
    <w:rsid w:val="000B411F"/>
    <w:rsid w:val="000B6963"/>
    <w:rsid w:val="000B73EA"/>
    <w:rsid w:val="000B7CF3"/>
    <w:rsid w:val="000C1358"/>
    <w:rsid w:val="000C2924"/>
    <w:rsid w:val="000C3EC6"/>
    <w:rsid w:val="000C6E46"/>
    <w:rsid w:val="000C74D3"/>
    <w:rsid w:val="000D05B9"/>
    <w:rsid w:val="000D16ED"/>
    <w:rsid w:val="000D252F"/>
    <w:rsid w:val="000E0DC2"/>
    <w:rsid w:val="000E1463"/>
    <w:rsid w:val="000E16C9"/>
    <w:rsid w:val="000E3819"/>
    <w:rsid w:val="000E55B0"/>
    <w:rsid w:val="000E5E54"/>
    <w:rsid w:val="000F2D15"/>
    <w:rsid w:val="00103FC5"/>
    <w:rsid w:val="00113A5E"/>
    <w:rsid w:val="00115508"/>
    <w:rsid w:val="00120018"/>
    <w:rsid w:val="001207D8"/>
    <w:rsid w:val="00122F88"/>
    <w:rsid w:val="00125B61"/>
    <w:rsid w:val="001270A2"/>
    <w:rsid w:val="00127356"/>
    <w:rsid w:val="001353D7"/>
    <w:rsid w:val="001358CE"/>
    <w:rsid w:val="00135C0D"/>
    <w:rsid w:val="00136998"/>
    <w:rsid w:val="00137CB9"/>
    <w:rsid w:val="00143EFF"/>
    <w:rsid w:val="001446C2"/>
    <w:rsid w:val="00144E00"/>
    <w:rsid w:val="00150D38"/>
    <w:rsid w:val="0015137D"/>
    <w:rsid w:val="001531E7"/>
    <w:rsid w:val="00157073"/>
    <w:rsid w:val="0016147C"/>
    <w:rsid w:val="001742CE"/>
    <w:rsid w:val="00174786"/>
    <w:rsid w:val="001771A2"/>
    <w:rsid w:val="00181F6D"/>
    <w:rsid w:val="00183A53"/>
    <w:rsid w:val="001852E1"/>
    <w:rsid w:val="00186E8F"/>
    <w:rsid w:val="00191D7E"/>
    <w:rsid w:val="00192E27"/>
    <w:rsid w:val="0019320D"/>
    <w:rsid w:val="001936FC"/>
    <w:rsid w:val="00193703"/>
    <w:rsid w:val="0019390D"/>
    <w:rsid w:val="00193F34"/>
    <w:rsid w:val="001942F6"/>
    <w:rsid w:val="00195FBE"/>
    <w:rsid w:val="001A4748"/>
    <w:rsid w:val="001B0848"/>
    <w:rsid w:val="001B7DC1"/>
    <w:rsid w:val="001C15F7"/>
    <w:rsid w:val="001C1A4B"/>
    <w:rsid w:val="001C2FE0"/>
    <w:rsid w:val="001D247D"/>
    <w:rsid w:val="001D275E"/>
    <w:rsid w:val="001D668B"/>
    <w:rsid w:val="001D69A1"/>
    <w:rsid w:val="001E398E"/>
    <w:rsid w:val="001E3C5C"/>
    <w:rsid w:val="001E58AF"/>
    <w:rsid w:val="001E6419"/>
    <w:rsid w:val="001E6D34"/>
    <w:rsid w:val="001F350A"/>
    <w:rsid w:val="001F45A3"/>
    <w:rsid w:val="001F4679"/>
    <w:rsid w:val="001F7F6F"/>
    <w:rsid w:val="00203FBC"/>
    <w:rsid w:val="002043B7"/>
    <w:rsid w:val="0022126F"/>
    <w:rsid w:val="00221538"/>
    <w:rsid w:val="00223716"/>
    <w:rsid w:val="002251F1"/>
    <w:rsid w:val="00226D34"/>
    <w:rsid w:val="00233305"/>
    <w:rsid w:val="00242C0A"/>
    <w:rsid w:val="002466AB"/>
    <w:rsid w:val="00252EEF"/>
    <w:rsid w:val="00253465"/>
    <w:rsid w:val="002539AB"/>
    <w:rsid w:val="00254336"/>
    <w:rsid w:val="00260F79"/>
    <w:rsid w:val="00263B6E"/>
    <w:rsid w:val="0027026C"/>
    <w:rsid w:val="002707BF"/>
    <w:rsid w:val="002765FA"/>
    <w:rsid w:val="0028280D"/>
    <w:rsid w:val="00286D0E"/>
    <w:rsid w:val="00287888"/>
    <w:rsid w:val="00290C3C"/>
    <w:rsid w:val="00290CDA"/>
    <w:rsid w:val="00291A42"/>
    <w:rsid w:val="00291D86"/>
    <w:rsid w:val="00292474"/>
    <w:rsid w:val="00294684"/>
    <w:rsid w:val="00294CA5"/>
    <w:rsid w:val="00294DE9"/>
    <w:rsid w:val="00295D27"/>
    <w:rsid w:val="002A1FC5"/>
    <w:rsid w:val="002A4458"/>
    <w:rsid w:val="002A554E"/>
    <w:rsid w:val="002A6742"/>
    <w:rsid w:val="002B04DD"/>
    <w:rsid w:val="002B11B2"/>
    <w:rsid w:val="002B27C5"/>
    <w:rsid w:val="002B2B02"/>
    <w:rsid w:val="002B2E87"/>
    <w:rsid w:val="002B4221"/>
    <w:rsid w:val="002B5742"/>
    <w:rsid w:val="002C4BF1"/>
    <w:rsid w:val="002C58D6"/>
    <w:rsid w:val="002D683D"/>
    <w:rsid w:val="002D690D"/>
    <w:rsid w:val="002D745C"/>
    <w:rsid w:val="002D74BA"/>
    <w:rsid w:val="002D7A48"/>
    <w:rsid w:val="002E31D5"/>
    <w:rsid w:val="002E511B"/>
    <w:rsid w:val="002F5086"/>
    <w:rsid w:val="002F6CC9"/>
    <w:rsid w:val="003016CC"/>
    <w:rsid w:val="0030619C"/>
    <w:rsid w:val="00306F47"/>
    <w:rsid w:val="003138F6"/>
    <w:rsid w:val="0031660D"/>
    <w:rsid w:val="00324744"/>
    <w:rsid w:val="00325F3A"/>
    <w:rsid w:val="0032604C"/>
    <w:rsid w:val="003270E3"/>
    <w:rsid w:val="00330CC3"/>
    <w:rsid w:val="00332325"/>
    <w:rsid w:val="0033543C"/>
    <w:rsid w:val="00336F7E"/>
    <w:rsid w:val="00340205"/>
    <w:rsid w:val="0034304D"/>
    <w:rsid w:val="00345850"/>
    <w:rsid w:val="0035622F"/>
    <w:rsid w:val="00356379"/>
    <w:rsid w:val="003631E6"/>
    <w:rsid w:val="003650B4"/>
    <w:rsid w:val="0036515E"/>
    <w:rsid w:val="0036721C"/>
    <w:rsid w:val="0037133A"/>
    <w:rsid w:val="00372AF4"/>
    <w:rsid w:val="00373D5C"/>
    <w:rsid w:val="00373F75"/>
    <w:rsid w:val="00374984"/>
    <w:rsid w:val="003772D6"/>
    <w:rsid w:val="003773BB"/>
    <w:rsid w:val="00385ADF"/>
    <w:rsid w:val="00386C13"/>
    <w:rsid w:val="00386DD6"/>
    <w:rsid w:val="003910C0"/>
    <w:rsid w:val="00391B4E"/>
    <w:rsid w:val="00392D22"/>
    <w:rsid w:val="0039741E"/>
    <w:rsid w:val="00397A48"/>
    <w:rsid w:val="003A0A81"/>
    <w:rsid w:val="003B125F"/>
    <w:rsid w:val="003B2395"/>
    <w:rsid w:val="003B292F"/>
    <w:rsid w:val="003B52D6"/>
    <w:rsid w:val="003B5E67"/>
    <w:rsid w:val="003C04A7"/>
    <w:rsid w:val="003C4226"/>
    <w:rsid w:val="003C5A46"/>
    <w:rsid w:val="003C6F2A"/>
    <w:rsid w:val="003E04A9"/>
    <w:rsid w:val="003E1EC0"/>
    <w:rsid w:val="003E26B0"/>
    <w:rsid w:val="003E4886"/>
    <w:rsid w:val="003E595D"/>
    <w:rsid w:val="003E76C8"/>
    <w:rsid w:val="003E7E01"/>
    <w:rsid w:val="003F3198"/>
    <w:rsid w:val="003F338D"/>
    <w:rsid w:val="003F509A"/>
    <w:rsid w:val="003F51E3"/>
    <w:rsid w:val="004002B1"/>
    <w:rsid w:val="00401A1F"/>
    <w:rsid w:val="0040241C"/>
    <w:rsid w:val="004038F0"/>
    <w:rsid w:val="00407371"/>
    <w:rsid w:val="00407373"/>
    <w:rsid w:val="0041043A"/>
    <w:rsid w:val="00411FB4"/>
    <w:rsid w:val="0041328B"/>
    <w:rsid w:val="00413951"/>
    <w:rsid w:val="0042046E"/>
    <w:rsid w:val="00420BA0"/>
    <w:rsid w:val="004224DF"/>
    <w:rsid w:val="00426807"/>
    <w:rsid w:val="00434BEE"/>
    <w:rsid w:val="0044312E"/>
    <w:rsid w:val="00443425"/>
    <w:rsid w:val="00443467"/>
    <w:rsid w:val="00445256"/>
    <w:rsid w:val="0045266B"/>
    <w:rsid w:val="0045742C"/>
    <w:rsid w:val="00463EB7"/>
    <w:rsid w:val="0046467E"/>
    <w:rsid w:val="0046499A"/>
    <w:rsid w:val="00470600"/>
    <w:rsid w:val="00473262"/>
    <w:rsid w:val="00475BAB"/>
    <w:rsid w:val="00476907"/>
    <w:rsid w:val="00477D87"/>
    <w:rsid w:val="00487E4D"/>
    <w:rsid w:val="004903EF"/>
    <w:rsid w:val="0049103B"/>
    <w:rsid w:val="00491D60"/>
    <w:rsid w:val="004A4376"/>
    <w:rsid w:val="004A4941"/>
    <w:rsid w:val="004A4E8A"/>
    <w:rsid w:val="004A7196"/>
    <w:rsid w:val="004B16E0"/>
    <w:rsid w:val="004B34C8"/>
    <w:rsid w:val="004B5DDF"/>
    <w:rsid w:val="004C2371"/>
    <w:rsid w:val="004C3549"/>
    <w:rsid w:val="004C3840"/>
    <w:rsid w:val="004C5D53"/>
    <w:rsid w:val="004C7509"/>
    <w:rsid w:val="004D02BC"/>
    <w:rsid w:val="004D06B5"/>
    <w:rsid w:val="004D0B72"/>
    <w:rsid w:val="004D1060"/>
    <w:rsid w:val="004D22D8"/>
    <w:rsid w:val="004D5527"/>
    <w:rsid w:val="004E102B"/>
    <w:rsid w:val="004E151D"/>
    <w:rsid w:val="004E5E53"/>
    <w:rsid w:val="004E630F"/>
    <w:rsid w:val="004F095D"/>
    <w:rsid w:val="004F226A"/>
    <w:rsid w:val="004F3362"/>
    <w:rsid w:val="004F48AC"/>
    <w:rsid w:val="004F5FAD"/>
    <w:rsid w:val="004F7AC5"/>
    <w:rsid w:val="00505225"/>
    <w:rsid w:val="00505A92"/>
    <w:rsid w:val="0051318E"/>
    <w:rsid w:val="005144BB"/>
    <w:rsid w:val="005156C2"/>
    <w:rsid w:val="00515EC5"/>
    <w:rsid w:val="00517F6F"/>
    <w:rsid w:val="00520D0D"/>
    <w:rsid w:val="005230DF"/>
    <w:rsid w:val="005249FC"/>
    <w:rsid w:val="00525557"/>
    <w:rsid w:val="00532937"/>
    <w:rsid w:val="00537435"/>
    <w:rsid w:val="00540FDC"/>
    <w:rsid w:val="00543428"/>
    <w:rsid w:val="00544345"/>
    <w:rsid w:val="00544F5A"/>
    <w:rsid w:val="00545BD0"/>
    <w:rsid w:val="0055011F"/>
    <w:rsid w:val="00550EFE"/>
    <w:rsid w:val="0055298E"/>
    <w:rsid w:val="005538E6"/>
    <w:rsid w:val="00554A0E"/>
    <w:rsid w:val="0055608D"/>
    <w:rsid w:val="00564566"/>
    <w:rsid w:val="00564CC0"/>
    <w:rsid w:val="00570041"/>
    <w:rsid w:val="005864A5"/>
    <w:rsid w:val="00592987"/>
    <w:rsid w:val="005931DD"/>
    <w:rsid w:val="00595242"/>
    <w:rsid w:val="00595C56"/>
    <w:rsid w:val="005964A0"/>
    <w:rsid w:val="00597E73"/>
    <w:rsid w:val="00597F80"/>
    <w:rsid w:val="005A00C0"/>
    <w:rsid w:val="005A0A28"/>
    <w:rsid w:val="005A0ACF"/>
    <w:rsid w:val="005A153A"/>
    <w:rsid w:val="005A2B58"/>
    <w:rsid w:val="005A47AA"/>
    <w:rsid w:val="005A680F"/>
    <w:rsid w:val="005A6CEB"/>
    <w:rsid w:val="005B4293"/>
    <w:rsid w:val="005B4A6F"/>
    <w:rsid w:val="005D16CA"/>
    <w:rsid w:val="005D1E7E"/>
    <w:rsid w:val="005D40A8"/>
    <w:rsid w:val="005D4F5D"/>
    <w:rsid w:val="005E1C66"/>
    <w:rsid w:val="005E2260"/>
    <w:rsid w:val="005E2838"/>
    <w:rsid w:val="005E4D31"/>
    <w:rsid w:val="005F1990"/>
    <w:rsid w:val="005F19A3"/>
    <w:rsid w:val="005F37C2"/>
    <w:rsid w:val="005F4FE8"/>
    <w:rsid w:val="006069BE"/>
    <w:rsid w:val="00607F85"/>
    <w:rsid w:val="00610390"/>
    <w:rsid w:val="00613E31"/>
    <w:rsid w:val="00616DD0"/>
    <w:rsid w:val="00617345"/>
    <w:rsid w:val="0062016E"/>
    <w:rsid w:val="006275B2"/>
    <w:rsid w:val="006300B9"/>
    <w:rsid w:val="0063343D"/>
    <w:rsid w:val="00635874"/>
    <w:rsid w:val="00636B0A"/>
    <w:rsid w:val="006379D6"/>
    <w:rsid w:val="0064383D"/>
    <w:rsid w:val="00650B5E"/>
    <w:rsid w:val="00651354"/>
    <w:rsid w:val="00660CA9"/>
    <w:rsid w:val="00662760"/>
    <w:rsid w:val="006643E9"/>
    <w:rsid w:val="006657A1"/>
    <w:rsid w:val="006668AF"/>
    <w:rsid w:val="00666ADF"/>
    <w:rsid w:val="00667F77"/>
    <w:rsid w:val="006705AA"/>
    <w:rsid w:val="00672C70"/>
    <w:rsid w:val="006769AC"/>
    <w:rsid w:val="00677270"/>
    <w:rsid w:val="006778CB"/>
    <w:rsid w:val="00677C69"/>
    <w:rsid w:val="00680861"/>
    <w:rsid w:val="00682C0C"/>
    <w:rsid w:val="006870DE"/>
    <w:rsid w:val="00690D16"/>
    <w:rsid w:val="006A7370"/>
    <w:rsid w:val="006A73E6"/>
    <w:rsid w:val="006B1CAE"/>
    <w:rsid w:val="006B1E55"/>
    <w:rsid w:val="006B26D1"/>
    <w:rsid w:val="006B37E7"/>
    <w:rsid w:val="006B5219"/>
    <w:rsid w:val="006C09B4"/>
    <w:rsid w:val="006C228D"/>
    <w:rsid w:val="006C2C66"/>
    <w:rsid w:val="006C4313"/>
    <w:rsid w:val="006C6330"/>
    <w:rsid w:val="006C7029"/>
    <w:rsid w:val="006D4434"/>
    <w:rsid w:val="006D44C5"/>
    <w:rsid w:val="006D461D"/>
    <w:rsid w:val="006D5230"/>
    <w:rsid w:val="006D5D08"/>
    <w:rsid w:val="006E5B4C"/>
    <w:rsid w:val="006E6DDA"/>
    <w:rsid w:val="006F062B"/>
    <w:rsid w:val="006F1AE5"/>
    <w:rsid w:val="006F3DB0"/>
    <w:rsid w:val="006F749C"/>
    <w:rsid w:val="007004AF"/>
    <w:rsid w:val="00706CBE"/>
    <w:rsid w:val="00707442"/>
    <w:rsid w:val="00707B37"/>
    <w:rsid w:val="007123BF"/>
    <w:rsid w:val="00712B49"/>
    <w:rsid w:val="0071648B"/>
    <w:rsid w:val="007172CE"/>
    <w:rsid w:val="00724049"/>
    <w:rsid w:val="007243D3"/>
    <w:rsid w:val="00725E9C"/>
    <w:rsid w:val="00735F22"/>
    <w:rsid w:val="00735F2C"/>
    <w:rsid w:val="00737013"/>
    <w:rsid w:val="00742128"/>
    <w:rsid w:val="007426F4"/>
    <w:rsid w:val="00743EB3"/>
    <w:rsid w:val="00744317"/>
    <w:rsid w:val="00745D01"/>
    <w:rsid w:val="0074646A"/>
    <w:rsid w:val="00746EF9"/>
    <w:rsid w:val="007500D0"/>
    <w:rsid w:val="00750E30"/>
    <w:rsid w:val="00754351"/>
    <w:rsid w:val="007545B7"/>
    <w:rsid w:val="0075474B"/>
    <w:rsid w:val="00755B92"/>
    <w:rsid w:val="007647A7"/>
    <w:rsid w:val="00765648"/>
    <w:rsid w:val="00767505"/>
    <w:rsid w:val="0079016D"/>
    <w:rsid w:val="00790295"/>
    <w:rsid w:val="00790E19"/>
    <w:rsid w:val="007922AC"/>
    <w:rsid w:val="00793A2E"/>
    <w:rsid w:val="00793B2A"/>
    <w:rsid w:val="00794665"/>
    <w:rsid w:val="00794E22"/>
    <w:rsid w:val="00797CAB"/>
    <w:rsid w:val="007A17E4"/>
    <w:rsid w:val="007A27D2"/>
    <w:rsid w:val="007A2935"/>
    <w:rsid w:val="007A56DB"/>
    <w:rsid w:val="007A7F69"/>
    <w:rsid w:val="007B666A"/>
    <w:rsid w:val="007B68F8"/>
    <w:rsid w:val="007B79DF"/>
    <w:rsid w:val="007C0752"/>
    <w:rsid w:val="007C2148"/>
    <w:rsid w:val="007C52CE"/>
    <w:rsid w:val="007C713F"/>
    <w:rsid w:val="007D2AFB"/>
    <w:rsid w:val="007D4F26"/>
    <w:rsid w:val="007D5D6C"/>
    <w:rsid w:val="007D68DD"/>
    <w:rsid w:val="007E79F2"/>
    <w:rsid w:val="007F351A"/>
    <w:rsid w:val="00800F15"/>
    <w:rsid w:val="008012FE"/>
    <w:rsid w:val="00801CE0"/>
    <w:rsid w:val="00802485"/>
    <w:rsid w:val="008026AC"/>
    <w:rsid w:val="0080492D"/>
    <w:rsid w:val="00810C5C"/>
    <w:rsid w:val="008158C1"/>
    <w:rsid w:val="008177C1"/>
    <w:rsid w:val="00817F39"/>
    <w:rsid w:val="00825094"/>
    <w:rsid w:val="00826CF4"/>
    <w:rsid w:val="00827695"/>
    <w:rsid w:val="0083252E"/>
    <w:rsid w:val="00833FB8"/>
    <w:rsid w:val="00834D83"/>
    <w:rsid w:val="00841378"/>
    <w:rsid w:val="00845605"/>
    <w:rsid w:val="00845AC9"/>
    <w:rsid w:val="00846B1C"/>
    <w:rsid w:val="00846E2A"/>
    <w:rsid w:val="00847195"/>
    <w:rsid w:val="008573DE"/>
    <w:rsid w:val="00857E35"/>
    <w:rsid w:val="008605F5"/>
    <w:rsid w:val="00865076"/>
    <w:rsid w:val="00873B2A"/>
    <w:rsid w:val="00877172"/>
    <w:rsid w:val="008775AF"/>
    <w:rsid w:val="00886946"/>
    <w:rsid w:val="00886E75"/>
    <w:rsid w:val="00891794"/>
    <w:rsid w:val="00893050"/>
    <w:rsid w:val="00896180"/>
    <w:rsid w:val="008977AA"/>
    <w:rsid w:val="008A2138"/>
    <w:rsid w:val="008A22D6"/>
    <w:rsid w:val="008A2C31"/>
    <w:rsid w:val="008A4FFC"/>
    <w:rsid w:val="008A53FA"/>
    <w:rsid w:val="008A55AB"/>
    <w:rsid w:val="008A7B71"/>
    <w:rsid w:val="008B5120"/>
    <w:rsid w:val="008B79C2"/>
    <w:rsid w:val="008C12B9"/>
    <w:rsid w:val="008C7629"/>
    <w:rsid w:val="008D1540"/>
    <w:rsid w:val="008D6278"/>
    <w:rsid w:val="008E40B3"/>
    <w:rsid w:val="008E458F"/>
    <w:rsid w:val="008E4C82"/>
    <w:rsid w:val="008E9538"/>
    <w:rsid w:val="008F247A"/>
    <w:rsid w:val="008F496C"/>
    <w:rsid w:val="008F611C"/>
    <w:rsid w:val="008F63AC"/>
    <w:rsid w:val="008F7493"/>
    <w:rsid w:val="00900598"/>
    <w:rsid w:val="00900AAB"/>
    <w:rsid w:val="009070A3"/>
    <w:rsid w:val="00907531"/>
    <w:rsid w:val="009165C9"/>
    <w:rsid w:val="00916754"/>
    <w:rsid w:val="00922F4C"/>
    <w:rsid w:val="00924780"/>
    <w:rsid w:val="00925DCB"/>
    <w:rsid w:val="009278E5"/>
    <w:rsid w:val="00932034"/>
    <w:rsid w:val="0093540E"/>
    <w:rsid w:val="00935746"/>
    <w:rsid w:val="0093581C"/>
    <w:rsid w:val="009364D3"/>
    <w:rsid w:val="009436FD"/>
    <w:rsid w:val="0094462E"/>
    <w:rsid w:val="00944FE0"/>
    <w:rsid w:val="009454A8"/>
    <w:rsid w:val="009567F5"/>
    <w:rsid w:val="00970A73"/>
    <w:rsid w:val="00971142"/>
    <w:rsid w:val="00972082"/>
    <w:rsid w:val="009733BE"/>
    <w:rsid w:val="0097393B"/>
    <w:rsid w:val="009756C0"/>
    <w:rsid w:val="00975BC5"/>
    <w:rsid w:val="00980A75"/>
    <w:rsid w:val="00980B8C"/>
    <w:rsid w:val="00982681"/>
    <w:rsid w:val="00991D49"/>
    <w:rsid w:val="009929BD"/>
    <w:rsid w:val="00995536"/>
    <w:rsid w:val="0099595C"/>
    <w:rsid w:val="009A0DD5"/>
    <w:rsid w:val="009A1BEE"/>
    <w:rsid w:val="009B06B4"/>
    <w:rsid w:val="009B6FAF"/>
    <w:rsid w:val="009B7ABC"/>
    <w:rsid w:val="009C19E9"/>
    <w:rsid w:val="009C20F3"/>
    <w:rsid w:val="009C433B"/>
    <w:rsid w:val="009D35A6"/>
    <w:rsid w:val="009D464C"/>
    <w:rsid w:val="009D51E0"/>
    <w:rsid w:val="009D63E3"/>
    <w:rsid w:val="009E1C52"/>
    <w:rsid w:val="009E3962"/>
    <w:rsid w:val="009E7CA6"/>
    <w:rsid w:val="009F04DE"/>
    <w:rsid w:val="009F3251"/>
    <w:rsid w:val="009F5D13"/>
    <w:rsid w:val="00A005A3"/>
    <w:rsid w:val="00A01251"/>
    <w:rsid w:val="00A015F7"/>
    <w:rsid w:val="00A02994"/>
    <w:rsid w:val="00A04D14"/>
    <w:rsid w:val="00A060C5"/>
    <w:rsid w:val="00A107AC"/>
    <w:rsid w:val="00A13B7D"/>
    <w:rsid w:val="00A22702"/>
    <w:rsid w:val="00A338AC"/>
    <w:rsid w:val="00A369BA"/>
    <w:rsid w:val="00A422CD"/>
    <w:rsid w:val="00A451D3"/>
    <w:rsid w:val="00A45D19"/>
    <w:rsid w:val="00A571D0"/>
    <w:rsid w:val="00A72FB8"/>
    <w:rsid w:val="00A83436"/>
    <w:rsid w:val="00A843C2"/>
    <w:rsid w:val="00A8684A"/>
    <w:rsid w:val="00A920FB"/>
    <w:rsid w:val="00A94845"/>
    <w:rsid w:val="00A96DCE"/>
    <w:rsid w:val="00AA1081"/>
    <w:rsid w:val="00AA2FF8"/>
    <w:rsid w:val="00AB0F5F"/>
    <w:rsid w:val="00AB5B54"/>
    <w:rsid w:val="00AB63DE"/>
    <w:rsid w:val="00AC2244"/>
    <w:rsid w:val="00AC53A8"/>
    <w:rsid w:val="00AC5FC0"/>
    <w:rsid w:val="00AD00E9"/>
    <w:rsid w:val="00AD03E3"/>
    <w:rsid w:val="00AD5778"/>
    <w:rsid w:val="00AE2302"/>
    <w:rsid w:val="00AE298F"/>
    <w:rsid w:val="00AE31DA"/>
    <w:rsid w:val="00AE33C8"/>
    <w:rsid w:val="00AE5F7F"/>
    <w:rsid w:val="00AF3920"/>
    <w:rsid w:val="00AF3B49"/>
    <w:rsid w:val="00AF3E44"/>
    <w:rsid w:val="00AF635B"/>
    <w:rsid w:val="00AF7DEB"/>
    <w:rsid w:val="00B02E70"/>
    <w:rsid w:val="00B03E33"/>
    <w:rsid w:val="00B13330"/>
    <w:rsid w:val="00B13C27"/>
    <w:rsid w:val="00B17E86"/>
    <w:rsid w:val="00B229D6"/>
    <w:rsid w:val="00B33D35"/>
    <w:rsid w:val="00B33E2C"/>
    <w:rsid w:val="00B33EAC"/>
    <w:rsid w:val="00B34CAA"/>
    <w:rsid w:val="00B3593B"/>
    <w:rsid w:val="00B36854"/>
    <w:rsid w:val="00B41BFA"/>
    <w:rsid w:val="00B41E08"/>
    <w:rsid w:val="00B41FDB"/>
    <w:rsid w:val="00B4637B"/>
    <w:rsid w:val="00B4794F"/>
    <w:rsid w:val="00B47993"/>
    <w:rsid w:val="00B50D30"/>
    <w:rsid w:val="00B5496A"/>
    <w:rsid w:val="00B64E4A"/>
    <w:rsid w:val="00B7195F"/>
    <w:rsid w:val="00B719B1"/>
    <w:rsid w:val="00B763B9"/>
    <w:rsid w:val="00B763CF"/>
    <w:rsid w:val="00B827C6"/>
    <w:rsid w:val="00B91BE7"/>
    <w:rsid w:val="00B945A7"/>
    <w:rsid w:val="00B957D3"/>
    <w:rsid w:val="00B95BC2"/>
    <w:rsid w:val="00BA0DBB"/>
    <w:rsid w:val="00BA3A3F"/>
    <w:rsid w:val="00BA3EE0"/>
    <w:rsid w:val="00BA6734"/>
    <w:rsid w:val="00BB251D"/>
    <w:rsid w:val="00BB3CA6"/>
    <w:rsid w:val="00BB7C9A"/>
    <w:rsid w:val="00BC1C21"/>
    <w:rsid w:val="00BC4DFE"/>
    <w:rsid w:val="00BD0214"/>
    <w:rsid w:val="00BD0A45"/>
    <w:rsid w:val="00BD1798"/>
    <w:rsid w:val="00BD389E"/>
    <w:rsid w:val="00BE3A22"/>
    <w:rsid w:val="00BF3DF4"/>
    <w:rsid w:val="00BF4C6E"/>
    <w:rsid w:val="00BF66FB"/>
    <w:rsid w:val="00C016C4"/>
    <w:rsid w:val="00C02CF1"/>
    <w:rsid w:val="00C06364"/>
    <w:rsid w:val="00C07933"/>
    <w:rsid w:val="00C133A0"/>
    <w:rsid w:val="00C147D6"/>
    <w:rsid w:val="00C17454"/>
    <w:rsid w:val="00C202D5"/>
    <w:rsid w:val="00C226CF"/>
    <w:rsid w:val="00C25F07"/>
    <w:rsid w:val="00C279BD"/>
    <w:rsid w:val="00C31751"/>
    <w:rsid w:val="00C3295A"/>
    <w:rsid w:val="00C36EC3"/>
    <w:rsid w:val="00C42CAD"/>
    <w:rsid w:val="00C4330F"/>
    <w:rsid w:val="00C43502"/>
    <w:rsid w:val="00C50B49"/>
    <w:rsid w:val="00C52D70"/>
    <w:rsid w:val="00C54CBB"/>
    <w:rsid w:val="00C56FC5"/>
    <w:rsid w:val="00C571CE"/>
    <w:rsid w:val="00C5751B"/>
    <w:rsid w:val="00C57A0A"/>
    <w:rsid w:val="00C57CED"/>
    <w:rsid w:val="00C64854"/>
    <w:rsid w:val="00C64B33"/>
    <w:rsid w:val="00C66E07"/>
    <w:rsid w:val="00C7028B"/>
    <w:rsid w:val="00C7059F"/>
    <w:rsid w:val="00C7121A"/>
    <w:rsid w:val="00C71D7B"/>
    <w:rsid w:val="00C721D4"/>
    <w:rsid w:val="00C74383"/>
    <w:rsid w:val="00C7456D"/>
    <w:rsid w:val="00C75A48"/>
    <w:rsid w:val="00C760B3"/>
    <w:rsid w:val="00C811E7"/>
    <w:rsid w:val="00C81D2A"/>
    <w:rsid w:val="00C8261C"/>
    <w:rsid w:val="00C83698"/>
    <w:rsid w:val="00C873DC"/>
    <w:rsid w:val="00C87499"/>
    <w:rsid w:val="00C907E2"/>
    <w:rsid w:val="00C92201"/>
    <w:rsid w:val="00C94964"/>
    <w:rsid w:val="00C967C0"/>
    <w:rsid w:val="00C96857"/>
    <w:rsid w:val="00C97875"/>
    <w:rsid w:val="00C97E08"/>
    <w:rsid w:val="00CA3866"/>
    <w:rsid w:val="00CA3A64"/>
    <w:rsid w:val="00CA4840"/>
    <w:rsid w:val="00CA6F57"/>
    <w:rsid w:val="00CB043F"/>
    <w:rsid w:val="00CB0E14"/>
    <w:rsid w:val="00CB27FE"/>
    <w:rsid w:val="00CB3DC0"/>
    <w:rsid w:val="00CB572F"/>
    <w:rsid w:val="00CB5B64"/>
    <w:rsid w:val="00CB6DCB"/>
    <w:rsid w:val="00CB70CD"/>
    <w:rsid w:val="00CC0DA4"/>
    <w:rsid w:val="00CC0E20"/>
    <w:rsid w:val="00CC2ADC"/>
    <w:rsid w:val="00CC6224"/>
    <w:rsid w:val="00CC68F6"/>
    <w:rsid w:val="00CC75A0"/>
    <w:rsid w:val="00CC7F24"/>
    <w:rsid w:val="00CD3310"/>
    <w:rsid w:val="00CD35A1"/>
    <w:rsid w:val="00CD3B81"/>
    <w:rsid w:val="00CD69CD"/>
    <w:rsid w:val="00CD7E18"/>
    <w:rsid w:val="00CD7F4C"/>
    <w:rsid w:val="00CE01BC"/>
    <w:rsid w:val="00CF074C"/>
    <w:rsid w:val="00CF37EC"/>
    <w:rsid w:val="00D0538A"/>
    <w:rsid w:val="00D06803"/>
    <w:rsid w:val="00D136FE"/>
    <w:rsid w:val="00D162D0"/>
    <w:rsid w:val="00D21980"/>
    <w:rsid w:val="00D224DA"/>
    <w:rsid w:val="00D22F20"/>
    <w:rsid w:val="00D24E05"/>
    <w:rsid w:val="00D263C7"/>
    <w:rsid w:val="00D30641"/>
    <w:rsid w:val="00D33910"/>
    <w:rsid w:val="00D3531C"/>
    <w:rsid w:val="00D360CF"/>
    <w:rsid w:val="00D36CF6"/>
    <w:rsid w:val="00D4510D"/>
    <w:rsid w:val="00D47323"/>
    <w:rsid w:val="00D5051B"/>
    <w:rsid w:val="00D52F5C"/>
    <w:rsid w:val="00D56421"/>
    <w:rsid w:val="00D6193F"/>
    <w:rsid w:val="00D61D8C"/>
    <w:rsid w:val="00D66C7E"/>
    <w:rsid w:val="00D66DF8"/>
    <w:rsid w:val="00D70D71"/>
    <w:rsid w:val="00D725DA"/>
    <w:rsid w:val="00D72C35"/>
    <w:rsid w:val="00D73057"/>
    <w:rsid w:val="00D752CE"/>
    <w:rsid w:val="00D76038"/>
    <w:rsid w:val="00D761C5"/>
    <w:rsid w:val="00D818BD"/>
    <w:rsid w:val="00D828FD"/>
    <w:rsid w:val="00D82FD6"/>
    <w:rsid w:val="00D83C1B"/>
    <w:rsid w:val="00D8702E"/>
    <w:rsid w:val="00D87530"/>
    <w:rsid w:val="00D87FF7"/>
    <w:rsid w:val="00D904B7"/>
    <w:rsid w:val="00D91870"/>
    <w:rsid w:val="00D97738"/>
    <w:rsid w:val="00DA32E8"/>
    <w:rsid w:val="00DA4910"/>
    <w:rsid w:val="00DB1C70"/>
    <w:rsid w:val="00DB2804"/>
    <w:rsid w:val="00DB488E"/>
    <w:rsid w:val="00DB7344"/>
    <w:rsid w:val="00DD00DB"/>
    <w:rsid w:val="00DD03F7"/>
    <w:rsid w:val="00DD14E1"/>
    <w:rsid w:val="00DD4309"/>
    <w:rsid w:val="00DD55C4"/>
    <w:rsid w:val="00DD5C08"/>
    <w:rsid w:val="00DD70AB"/>
    <w:rsid w:val="00DE0FE3"/>
    <w:rsid w:val="00DE1870"/>
    <w:rsid w:val="00DE6183"/>
    <w:rsid w:val="00DE6368"/>
    <w:rsid w:val="00DF0343"/>
    <w:rsid w:val="00DF170A"/>
    <w:rsid w:val="00DF3483"/>
    <w:rsid w:val="00DF7F79"/>
    <w:rsid w:val="00E01B8D"/>
    <w:rsid w:val="00E05837"/>
    <w:rsid w:val="00E106CA"/>
    <w:rsid w:val="00E1121F"/>
    <w:rsid w:val="00E149E0"/>
    <w:rsid w:val="00E17CF1"/>
    <w:rsid w:val="00E20E6E"/>
    <w:rsid w:val="00E22F8F"/>
    <w:rsid w:val="00E2459A"/>
    <w:rsid w:val="00E24C85"/>
    <w:rsid w:val="00E27E62"/>
    <w:rsid w:val="00E30722"/>
    <w:rsid w:val="00E31D77"/>
    <w:rsid w:val="00E357B8"/>
    <w:rsid w:val="00E41517"/>
    <w:rsid w:val="00E422EC"/>
    <w:rsid w:val="00E43930"/>
    <w:rsid w:val="00E44E1D"/>
    <w:rsid w:val="00E45748"/>
    <w:rsid w:val="00E46BC0"/>
    <w:rsid w:val="00E52009"/>
    <w:rsid w:val="00E55905"/>
    <w:rsid w:val="00E57EF1"/>
    <w:rsid w:val="00E630B5"/>
    <w:rsid w:val="00E65354"/>
    <w:rsid w:val="00E67A9B"/>
    <w:rsid w:val="00E67CA3"/>
    <w:rsid w:val="00E702A2"/>
    <w:rsid w:val="00E70645"/>
    <w:rsid w:val="00E70A7F"/>
    <w:rsid w:val="00E7156A"/>
    <w:rsid w:val="00E720E5"/>
    <w:rsid w:val="00E721CC"/>
    <w:rsid w:val="00E72CA6"/>
    <w:rsid w:val="00E7405C"/>
    <w:rsid w:val="00E761D3"/>
    <w:rsid w:val="00E8669A"/>
    <w:rsid w:val="00E9103C"/>
    <w:rsid w:val="00E9528A"/>
    <w:rsid w:val="00E97E8D"/>
    <w:rsid w:val="00EA140D"/>
    <w:rsid w:val="00EB05FD"/>
    <w:rsid w:val="00EC0757"/>
    <w:rsid w:val="00EC10E8"/>
    <w:rsid w:val="00EC132B"/>
    <w:rsid w:val="00EC495E"/>
    <w:rsid w:val="00ED04CF"/>
    <w:rsid w:val="00ED16AA"/>
    <w:rsid w:val="00ED1A0C"/>
    <w:rsid w:val="00ED3AC7"/>
    <w:rsid w:val="00EE2BF2"/>
    <w:rsid w:val="00EE4040"/>
    <w:rsid w:val="00EE4571"/>
    <w:rsid w:val="00EE4E3F"/>
    <w:rsid w:val="00EE5435"/>
    <w:rsid w:val="00EE5C2A"/>
    <w:rsid w:val="00EF327D"/>
    <w:rsid w:val="00EF6BAA"/>
    <w:rsid w:val="00EF70E9"/>
    <w:rsid w:val="00F0059E"/>
    <w:rsid w:val="00F01272"/>
    <w:rsid w:val="00F0272A"/>
    <w:rsid w:val="00F03D06"/>
    <w:rsid w:val="00F07FF2"/>
    <w:rsid w:val="00F10410"/>
    <w:rsid w:val="00F136F7"/>
    <w:rsid w:val="00F14EC6"/>
    <w:rsid w:val="00F15BD3"/>
    <w:rsid w:val="00F1776E"/>
    <w:rsid w:val="00F17BE6"/>
    <w:rsid w:val="00F17CD3"/>
    <w:rsid w:val="00F20834"/>
    <w:rsid w:val="00F20F3C"/>
    <w:rsid w:val="00F226D6"/>
    <w:rsid w:val="00F22FB0"/>
    <w:rsid w:val="00F24979"/>
    <w:rsid w:val="00F267BB"/>
    <w:rsid w:val="00F27D4F"/>
    <w:rsid w:val="00F3152F"/>
    <w:rsid w:val="00F420FC"/>
    <w:rsid w:val="00F427DB"/>
    <w:rsid w:val="00F42E70"/>
    <w:rsid w:val="00F43720"/>
    <w:rsid w:val="00F4467F"/>
    <w:rsid w:val="00F44B03"/>
    <w:rsid w:val="00F45667"/>
    <w:rsid w:val="00F45E78"/>
    <w:rsid w:val="00F50E2D"/>
    <w:rsid w:val="00F53CA2"/>
    <w:rsid w:val="00F5457A"/>
    <w:rsid w:val="00F54826"/>
    <w:rsid w:val="00F561D8"/>
    <w:rsid w:val="00F60C1F"/>
    <w:rsid w:val="00F6186F"/>
    <w:rsid w:val="00F648DD"/>
    <w:rsid w:val="00F70FD3"/>
    <w:rsid w:val="00F71999"/>
    <w:rsid w:val="00F7242F"/>
    <w:rsid w:val="00F822D6"/>
    <w:rsid w:val="00F825F9"/>
    <w:rsid w:val="00F83519"/>
    <w:rsid w:val="00F852B3"/>
    <w:rsid w:val="00F87354"/>
    <w:rsid w:val="00F91A2E"/>
    <w:rsid w:val="00F9305F"/>
    <w:rsid w:val="00F93C9B"/>
    <w:rsid w:val="00F95876"/>
    <w:rsid w:val="00FA095D"/>
    <w:rsid w:val="00FA0FAB"/>
    <w:rsid w:val="00FA5B25"/>
    <w:rsid w:val="00FB0DA5"/>
    <w:rsid w:val="00FB108A"/>
    <w:rsid w:val="00FB108C"/>
    <w:rsid w:val="00FB295A"/>
    <w:rsid w:val="00FB2F9A"/>
    <w:rsid w:val="00FB37A5"/>
    <w:rsid w:val="00FB54E9"/>
    <w:rsid w:val="00FB734A"/>
    <w:rsid w:val="00FC28BF"/>
    <w:rsid w:val="00FC3017"/>
    <w:rsid w:val="00FC3424"/>
    <w:rsid w:val="00FD2F1F"/>
    <w:rsid w:val="00FD3D80"/>
    <w:rsid w:val="00FD79A4"/>
    <w:rsid w:val="00FE0B99"/>
    <w:rsid w:val="00FE496F"/>
    <w:rsid w:val="00FE5813"/>
    <w:rsid w:val="00FE70D0"/>
    <w:rsid w:val="00FF05F8"/>
    <w:rsid w:val="00FF573D"/>
    <w:rsid w:val="00FF77FB"/>
    <w:rsid w:val="0B3F3EB3"/>
    <w:rsid w:val="1CAEF634"/>
    <w:rsid w:val="1D2FE75F"/>
    <w:rsid w:val="2095F158"/>
    <w:rsid w:val="29BB1F16"/>
    <w:rsid w:val="3124A265"/>
    <w:rsid w:val="384532EE"/>
    <w:rsid w:val="39712EE9"/>
    <w:rsid w:val="39D36DB0"/>
    <w:rsid w:val="4BC8E631"/>
    <w:rsid w:val="51AB0AC7"/>
    <w:rsid w:val="59D051A9"/>
    <w:rsid w:val="5C3FA2A3"/>
    <w:rsid w:val="5C4D837B"/>
    <w:rsid w:val="5F2EF19A"/>
    <w:rsid w:val="63699548"/>
    <w:rsid w:val="6EEFDFBD"/>
    <w:rsid w:val="706ACD0C"/>
    <w:rsid w:val="727C089B"/>
    <w:rsid w:val="745268C2"/>
    <w:rsid w:val="7497D44B"/>
    <w:rsid w:val="74B0E446"/>
    <w:rsid w:val="7633A4AC"/>
    <w:rsid w:val="776666EA"/>
    <w:rsid w:val="7E258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175A29"/>
  <w15:docId w15:val="{77224F8A-F14B-49CF-9FA7-A1F42A60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customStyle="1" w:styleId="TableGrid1">
    <w:name w:val="Table Grid1"/>
    <w:basedOn w:val="TableNormal"/>
    <w:next w:val="TableGrid"/>
    <w:uiPriority w:val="59"/>
    <w:rsid w:val="002B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B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Equipment,Figure_name,Numbered Indented Text,List Paragraph1,List Paragraph Char Char Char,List Paragraph Char Char,Bullet 1,lp1,List Paragraph11"/>
    <w:basedOn w:val="Normal"/>
    <w:link w:val="ListParagraphChar"/>
    <w:uiPriority w:val="34"/>
    <w:qFormat/>
    <w:rsid w:val="00A107AC"/>
    <w:pPr>
      <w:spacing w:after="120" w:line="360" w:lineRule="auto"/>
      <w:ind w:left="720"/>
      <w:contextualSpacing/>
      <w:jc w:val="both"/>
    </w:pPr>
    <w:rPr>
      <w:rFonts w:eastAsia="Times New Roman" w:cs="Times New Roman"/>
      <w:sz w:val="20"/>
      <w:szCs w:val="24"/>
      <w:lang w:eastAsia="en-US"/>
    </w:rPr>
  </w:style>
  <w:style w:type="paragraph" w:customStyle="1" w:styleId="NGTHeading1">
    <w:name w:val="*NGT Heading 1"/>
    <w:basedOn w:val="Normal"/>
    <w:next w:val="Normal"/>
    <w:rsid w:val="00373D5C"/>
    <w:pPr>
      <w:keepNext/>
      <w:numPr>
        <w:numId w:val="3"/>
      </w:numPr>
      <w:spacing w:line="360" w:lineRule="auto"/>
      <w:jc w:val="both"/>
    </w:pPr>
    <w:rPr>
      <w:rFonts w:eastAsia="Times New Roman" w:cs="Times New Roman"/>
      <w:b/>
      <w:sz w:val="20"/>
      <w:szCs w:val="24"/>
      <w:lang w:eastAsia="en-US"/>
    </w:rPr>
  </w:style>
  <w:style w:type="paragraph" w:customStyle="1" w:styleId="NGTHeading2">
    <w:name w:val="*NGT Heading 2"/>
    <w:basedOn w:val="Normal"/>
    <w:rsid w:val="00373D5C"/>
    <w:pPr>
      <w:numPr>
        <w:ilvl w:val="1"/>
        <w:numId w:val="3"/>
      </w:numPr>
      <w:spacing w:before="120" w:after="0" w:line="360" w:lineRule="auto"/>
      <w:jc w:val="both"/>
    </w:pPr>
    <w:rPr>
      <w:rFonts w:eastAsia="Times New Roman" w:cs="Times New Roman"/>
      <w:sz w:val="20"/>
      <w:szCs w:val="24"/>
      <w:lang w:eastAsia="en-US"/>
    </w:rPr>
  </w:style>
  <w:style w:type="paragraph" w:customStyle="1" w:styleId="NGTHeading3">
    <w:name w:val="*NGT Heading 3"/>
    <w:basedOn w:val="Normal"/>
    <w:rsid w:val="00373D5C"/>
    <w:pPr>
      <w:numPr>
        <w:ilvl w:val="2"/>
        <w:numId w:val="3"/>
      </w:numPr>
      <w:spacing w:after="0" w:line="360" w:lineRule="auto"/>
      <w:jc w:val="both"/>
    </w:pPr>
    <w:rPr>
      <w:rFonts w:eastAsia="Times New Roman" w:cs="Times New Roman"/>
      <w:sz w:val="20"/>
      <w:szCs w:val="24"/>
      <w:lang w:eastAsia="en-US"/>
    </w:rPr>
  </w:style>
  <w:style w:type="paragraph" w:customStyle="1" w:styleId="NGTHeading4">
    <w:name w:val="*NGT Heading 4"/>
    <w:basedOn w:val="Normal"/>
    <w:rsid w:val="00373D5C"/>
    <w:pPr>
      <w:numPr>
        <w:ilvl w:val="3"/>
        <w:numId w:val="3"/>
      </w:numPr>
      <w:tabs>
        <w:tab w:val="left" w:pos="1701"/>
      </w:tabs>
      <w:spacing w:line="360" w:lineRule="auto"/>
      <w:jc w:val="both"/>
    </w:pPr>
    <w:rPr>
      <w:rFonts w:eastAsia="Times New Roman" w:cs="Times New Roman"/>
      <w:sz w:val="20"/>
      <w:szCs w:val="24"/>
      <w:lang w:eastAsia="en-US"/>
    </w:rPr>
  </w:style>
  <w:style w:type="paragraph" w:customStyle="1" w:styleId="NGTHeading5">
    <w:name w:val="*NGT Heading 5"/>
    <w:basedOn w:val="Normal"/>
    <w:rsid w:val="00373D5C"/>
    <w:pPr>
      <w:numPr>
        <w:ilvl w:val="4"/>
        <w:numId w:val="3"/>
      </w:numPr>
      <w:spacing w:line="360" w:lineRule="auto"/>
      <w:jc w:val="both"/>
    </w:pPr>
    <w:rPr>
      <w:rFonts w:eastAsia="Times New Roman" w:cs="Times New Roman"/>
      <w:sz w:val="20"/>
      <w:szCs w:val="24"/>
      <w:lang w:eastAsia="en-US"/>
    </w:rPr>
  </w:style>
  <w:style w:type="paragraph" w:customStyle="1" w:styleId="NGTHeading6">
    <w:name w:val="*NGT Heading 6"/>
    <w:basedOn w:val="Normal"/>
    <w:rsid w:val="00373D5C"/>
    <w:pPr>
      <w:numPr>
        <w:ilvl w:val="5"/>
        <w:numId w:val="3"/>
      </w:numPr>
      <w:spacing w:line="360" w:lineRule="auto"/>
      <w:jc w:val="both"/>
    </w:pPr>
    <w:rPr>
      <w:rFonts w:eastAsia="Times New Roman" w:cs="Times New Roman"/>
      <w:sz w:val="20"/>
      <w:szCs w:val="24"/>
      <w:lang w:eastAsia="en-US"/>
    </w:rPr>
  </w:style>
  <w:style w:type="paragraph" w:customStyle="1" w:styleId="NGTHeading7">
    <w:name w:val="*NGT Heading 7"/>
    <w:basedOn w:val="Normal"/>
    <w:rsid w:val="00373D5C"/>
    <w:pPr>
      <w:numPr>
        <w:ilvl w:val="6"/>
        <w:numId w:val="3"/>
      </w:numPr>
      <w:tabs>
        <w:tab w:val="left" w:pos="3402"/>
      </w:tabs>
      <w:spacing w:line="360" w:lineRule="auto"/>
      <w:jc w:val="both"/>
    </w:pPr>
    <w:rPr>
      <w:rFonts w:eastAsia="Times New Roman" w:cs="Times New Roman"/>
      <w:sz w:val="20"/>
      <w:szCs w:val="24"/>
      <w:lang w:eastAsia="en-US"/>
    </w:rPr>
  </w:style>
  <w:style w:type="numbering" w:customStyle="1" w:styleId="Style41">
    <w:name w:val="Style41"/>
    <w:qFormat/>
    <w:rsid w:val="00186E8F"/>
    <w:pPr>
      <w:numPr>
        <w:numId w:val="9"/>
      </w:numPr>
    </w:pPr>
  </w:style>
  <w:style w:type="numbering" w:customStyle="1" w:styleId="Style411">
    <w:name w:val="Style411"/>
    <w:qFormat/>
    <w:rsid w:val="005931DD"/>
    <w:pPr>
      <w:numPr>
        <w:numId w:val="10"/>
      </w:numPr>
    </w:pPr>
  </w:style>
  <w:style w:type="character" w:customStyle="1" w:styleId="ListParagraphChar">
    <w:name w:val="List Paragraph Char"/>
    <w:aliases w:val="Equipment Char,Figure_name Char,Numbered Indented Text Char,List Paragraph1 Char,List Paragraph Char Char Char Char,List Paragraph Char Char Char1,Bullet 1 Char,lp1 Char,List Paragraph11 Char"/>
    <w:basedOn w:val="DefaultParagraphFont"/>
    <w:link w:val="ListParagraph"/>
    <w:uiPriority w:val="34"/>
    <w:qFormat/>
    <w:locked/>
    <w:rsid w:val="0028280D"/>
    <w:rPr>
      <w:rFonts w:ascii="Arial" w:eastAsia="Times New Roman" w:hAnsi="Arial" w:cs="Times New Roman"/>
      <w:sz w:val="20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70600"/>
    <w:rPr>
      <w:color w:val="D2232A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EB0"/>
    <w:rPr>
      <w:rFonts w:ascii="Arial" w:hAnsi="Arial"/>
      <w:b/>
      <w:bCs/>
      <w:sz w:val="20"/>
      <w:szCs w:val="20"/>
    </w:rPr>
  </w:style>
  <w:style w:type="character" w:customStyle="1" w:styleId="ilfuvd">
    <w:name w:val="ilfuvd"/>
    <w:basedOn w:val="DefaultParagraphFont"/>
    <w:rsid w:val="001E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xoserve.com/change/change-proposals/xrn-5469-increasing-the-frequency-of-fsg-payment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ox.xoserve.portfoliooffice@xoserv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5844fa40-a696-4ac9-bd38-c0330d295109" xsi:nil="true"/>
    <Date_x0020_of_x0020_Meetings xmlns="5844fa40-a696-4ac9-bd38-c0330d295109" xsi:nil="true"/>
    <lcf76f155ced4ddcb4097134ff3c332f xmlns="5844fa40-a696-4ac9-bd38-c0330d295109">
      <Terms xmlns="http://schemas.microsoft.com/office/infopath/2007/PartnerControls"/>
    </lcf76f155ced4ddcb4097134ff3c332f>
    <_x006a_hd3 xmlns="5844fa40-a696-4ac9-bd38-c0330d295109" xsi:nil="true"/>
    <Customer_x0020_Contracts_x0020_Lead xmlns="5844fa40-a696-4ac9-bd38-c0330d295109" xsi:nil="true"/>
    <TaxCatchAll xmlns="c78a4dae-5fc0-4ed3-ad80-da51122ab1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4E94D94ABB48A35A572EF9A60258" ma:contentTypeVersion="19" ma:contentTypeDescription="Create a new document." ma:contentTypeScope="" ma:versionID="4a465c647fca91cbeb9e7e04b51edf67">
  <xsd:schema xmlns:xsd="http://www.w3.org/2001/XMLSchema" xmlns:xs="http://www.w3.org/2001/XMLSchema" xmlns:p="http://schemas.microsoft.com/office/2006/metadata/properties" xmlns:ns2="5844fa40-a696-4ac9-bd38-c0330d295109" xmlns:ns3="c78a4dae-5fc0-4ed3-ad80-da51122ab114" targetNamespace="http://schemas.microsoft.com/office/2006/metadata/properties" ma:root="true" ma:fieldsID="ba6b772822e6608a1419af8bdffb8e12" ns2:_="" ns3:_="">
    <xsd:import namespace="5844fa40-a696-4ac9-bd38-c0330d295109"/>
    <xsd:import namespace="c78a4dae-5fc0-4ed3-ad80-da51122ab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CAM" minOccurs="0"/>
                <xsd:element ref="ns2:Customer_x0020_Contracts_x0020_Lead" minOccurs="0"/>
                <xsd:element ref="ns2:Date_x0020_of_x0020_Meetings" minOccurs="0"/>
                <xsd:element ref="ns2:_x006a_hd3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fa40-a696-4ac9-bd38-c0330d295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CAM" ma:index="12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Customer_x0020_Contracts_x0020_Lead" ma:index="13" nillable="true" ma:displayName="Customer Contracts Lead" ma:format="Dropdown" ma:internalName="Customer_x0020_Contracts_x0020_Lead">
      <xsd:simpleType>
        <xsd:restriction base="dms:Text">
          <xsd:maxLength value="255"/>
        </xsd:restriction>
      </xsd:simpleType>
    </xsd:element>
    <xsd:element name="Date_x0020_of_x0020_Meetings" ma:index="14" nillable="true" ma:displayName="Date of Meetings" ma:format="Dropdown" ma:internalName="Date_x0020_of_x0020_Meetings">
      <xsd:simpleType>
        <xsd:restriction base="dms:Text">
          <xsd:maxLength value="255"/>
        </xsd:restriction>
      </xsd:simpleType>
    </xsd:element>
    <xsd:element name="_x006a_hd3" ma:index="15" nillable="true" ma:displayName="Date of Meeting" ma:internalName="_x006a_hd3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c6a340b-be33-4024-b1a4-a1d895e16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4dae-5fc0-4ed3-ad80-da51122ab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6f4ebbf-2f03-4fc3-a03b-a5d54a7760b0}" ma:internalName="TaxCatchAll" ma:showField="CatchAllData" ma:web="c78a4dae-5fc0-4ed3-ad80-da51122ab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C41CB-0D7D-4FDB-BF8A-786F7A7A1B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0C44B1-808A-4DAF-9A6F-043EE0DD0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Rajiv Patel</dc:creator>
  <cp:lastModifiedBy>Molly Haley1</cp:lastModifiedBy>
  <cp:revision>2</cp:revision>
  <dcterms:created xsi:type="dcterms:W3CDTF">2022-07-18T14:35:00Z</dcterms:created>
  <dcterms:modified xsi:type="dcterms:W3CDTF">2022-07-18T14:35:00Z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0x0101002A9D4E94D94ABB48A35A572EF9A60258</vt:lpwstr>
  </property>
  <property fmtid="{D5CDD505-2E9C-101B-9397-08002B2CF9AE}" pid="3" name="_NewReviewCycle">
    <vt:lpwstr/>
  </property>
</Properties>
</file>